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F14" w:rsidRDefault="005A1F14" w:rsidP="00543E44">
      <w:pPr>
        <w:widowControl/>
        <w:spacing w:after="150" w:line="600" w:lineRule="exact"/>
        <w:rPr>
          <w:rFonts w:ascii="方正小标宋简体" w:eastAsia="方正小标宋简体" w:hAnsi="仿宋" w:cs="Arial"/>
          <w:bCs/>
          <w:color w:val="353535"/>
          <w:kern w:val="0"/>
          <w:sz w:val="36"/>
          <w:szCs w:val="36"/>
        </w:rPr>
      </w:pPr>
    </w:p>
    <w:p w:rsidR="00C5167A" w:rsidRPr="005764C5" w:rsidRDefault="00750CD8" w:rsidP="00C5167A">
      <w:pPr>
        <w:widowControl/>
        <w:spacing w:after="150" w:line="600" w:lineRule="exact"/>
        <w:jc w:val="center"/>
        <w:rPr>
          <w:rFonts w:ascii="方正小标宋简体" w:eastAsia="方正小标宋简体" w:hAnsi="仿宋" w:cs="Arial"/>
          <w:bCs/>
          <w:color w:val="353535"/>
          <w:kern w:val="0"/>
          <w:sz w:val="36"/>
          <w:szCs w:val="36"/>
        </w:rPr>
      </w:pPr>
      <w:r w:rsidRPr="005F1910">
        <w:rPr>
          <w:rFonts w:ascii="方正小标宋简体" w:eastAsia="方正小标宋简体" w:hAnsi="仿宋" w:hint="eastAsia"/>
          <w:sz w:val="36"/>
          <w:szCs w:val="36"/>
        </w:rPr>
        <w:t>威海</w:t>
      </w:r>
      <w:r>
        <w:rPr>
          <w:rFonts w:ascii="方正小标宋简体" w:eastAsia="方正小标宋简体" w:hAnsi="仿宋" w:hint="eastAsia"/>
          <w:sz w:val="36"/>
          <w:szCs w:val="36"/>
        </w:rPr>
        <w:t>火炬高</w:t>
      </w:r>
      <w:r w:rsidRPr="005F1910">
        <w:rPr>
          <w:rFonts w:ascii="方正小标宋简体" w:eastAsia="方正小标宋简体" w:hAnsi="仿宋" w:hint="eastAsia"/>
          <w:sz w:val="36"/>
          <w:szCs w:val="36"/>
        </w:rPr>
        <w:t>技术</w:t>
      </w:r>
      <w:r>
        <w:rPr>
          <w:rFonts w:ascii="方正小标宋简体" w:eastAsia="方正小标宋简体" w:hAnsi="仿宋" w:hint="eastAsia"/>
          <w:sz w:val="36"/>
          <w:szCs w:val="36"/>
        </w:rPr>
        <w:t>产业</w:t>
      </w:r>
      <w:r w:rsidRPr="005F1910">
        <w:rPr>
          <w:rFonts w:ascii="方正小标宋简体" w:eastAsia="方正小标宋简体" w:hAnsi="仿宋" w:hint="eastAsia"/>
          <w:sz w:val="36"/>
          <w:szCs w:val="36"/>
        </w:rPr>
        <w:t>开发区</w:t>
      </w:r>
      <w:r w:rsidR="00C5167A" w:rsidRPr="005764C5">
        <w:rPr>
          <w:rFonts w:ascii="方正小标宋简体" w:eastAsia="方正小标宋简体" w:hAnsi="仿宋" w:cs="Arial" w:hint="eastAsia"/>
          <w:bCs/>
          <w:color w:val="353535"/>
          <w:kern w:val="0"/>
          <w:sz w:val="36"/>
          <w:szCs w:val="36"/>
        </w:rPr>
        <w:t>人民法院</w:t>
      </w:r>
    </w:p>
    <w:p w:rsidR="00C5167A" w:rsidRPr="005764C5" w:rsidRDefault="00C5167A" w:rsidP="00C5167A">
      <w:pPr>
        <w:widowControl/>
        <w:spacing w:after="150" w:line="600" w:lineRule="exact"/>
        <w:jc w:val="center"/>
        <w:rPr>
          <w:rFonts w:ascii="方正小标宋简体" w:eastAsia="方正小标宋简体" w:hAnsi="仿宋" w:cs="Arial"/>
          <w:color w:val="353535"/>
          <w:kern w:val="0"/>
          <w:sz w:val="36"/>
          <w:szCs w:val="36"/>
        </w:rPr>
      </w:pPr>
      <w:bookmarkStart w:id="0" w:name="_GoBack"/>
      <w:r w:rsidRPr="005764C5">
        <w:rPr>
          <w:rFonts w:ascii="方正小标宋简体" w:eastAsia="方正小标宋简体" w:hAnsi="仿宋" w:cs="Arial" w:hint="eastAsia"/>
          <w:bCs/>
          <w:color w:val="353535"/>
          <w:kern w:val="0"/>
          <w:sz w:val="36"/>
          <w:szCs w:val="36"/>
        </w:rPr>
        <w:t>关于保全担保若干问题的规定（试行）</w:t>
      </w:r>
    </w:p>
    <w:bookmarkEnd w:id="0"/>
    <w:p w:rsidR="00C5167A" w:rsidRPr="005764C5" w:rsidRDefault="00C5167A" w:rsidP="00C5167A">
      <w:pPr>
        <w:pStyle w:val="a3"/>
        <w:widowControl/>
        <w:numPr>
          <w:ilvl w:val="0"/>
          <w:numId w:val="1"/>
        </w:numPr>
        <w:spacing w:line="480" w:lineRule="exact"/>
        <w:ind w:firstLineChars="0"/>
        <w:jc w:val="center"/>
        <w:rPr>
          <w:rFonts w:asciiTheme="minorEastAsia" w:hAnsiTheme="minorEastAsia" w:cs="Arial"/>
          <w:b/>
          <w:color w:val="353535"/>
          <w:kern w:val="0"/>
          <w:sz w:val="24"/>
          <w:szCs w:val="24"/>
        </w:rPr>
      </w:pPr>
      <w:r>
        <w:rPr>
          <w:rFonts w:asciiTheme="minorEastAsia" w:hAnsiTheme="minorEastAsia" w:cs="Arial" w:hint="eastAsia"/>
          <w:b/>
          <w:color w:val="353535"/>
          <w:kern w:val="0"/>
          <w:sz w:val="24"/>
          <w:szCs w:val="24"/>
        </w:rPr>
        <w:t xml:space="preserve">  </w:t>
      </w:r>
      <w:r w:rsidRPr="005764C5">
        <w:rPr>
          <w:rFonts w:asciiTheme="minorEastAsia" w:hAnsiTheme="minorEastAsia" w:cs="Arial" w:hint="eastAsia"/>
          <w:b/>
          <w:color w:val="353535"/>
          <w:kern w:val="0"/>
          <w:sz w:val="24"/>
          <w:szCs w:val="24"/>
        </w:rPr>
        <w:t>总则</w:t>
      </w:r>
    </w:p>
    <w:p w:rsidR="00C5167A" w:rsidRPr="005764C5" w:rsidRDefault="00C5167A" w:rsidP="008723C3">
      <w:pPr>
        <w:widowControl/>
        <w:spacing w:line="480" w:lineRule="exact"/>
        <w:ind w:firstLineChars="200" w:firstLine="482"/>
        <w:jc w:val="left"/>
        <w:rPr>
          <w:rFonts w:asciiTheme="minorEastAsia" w:hAnsiTheme="minorEastAsia" w:cs="Arial"/>
          <w:color w:val="353535"/>
          <w:kern w:val="0"/>
          <w:sz w:val="24"/>
        </w:rPr>
      </w:pPr>
      <w:r w:rsidRPr="005764C5">
        <w:rPr>
          <w:rFonts w:asciiTheme="minorEastAsia" w:hAnsiTheme="minorEastAsia" w:cs="Arial" w:hint="eastAsia"/>
          <w:b/>
          <w:color w:val="353535"/>
          <w:kern w:val="0"/>
          <w:sz w:val="24"/>
        </w:rPr>
        <w:t>第一条</w:t>
      </w:r>
      <w:r w:rsidRPr="005764C5">
        <w:rPr>
          <w:rFonts w:asciiTheme="minorEastAsia" w:hAnsiTheme="minorEastAsia" w:cs="Calibri" w:hint="eastAsia"/>
          <w:color w:val="353535"/>
          <w:kern w:val="0"/>
          <w:sz w:val="24"/>
        </w:rPr>
        <w:t> </w:t>
      </w:r>
      <w:r w:rsidRPr="005764C5">
        <w:rPr>
          <w:rFonts w:asciiTheme="minorEastAsia" w:hAnsiTheme="minorEastAsia" w:cs="Arial" w:hint="eastAsia"/>
          <w:color w:val="353535"/>
          <w:kern w:val="0"/>
          <w:sz w:val="24"/>
        </w:rPr>
        <w:t>为进一步规范本院保全担保工作，切实保障当事人合法权。依据《中华人民共和国民事诉讼法》、《最高人民法院关于人民法院办理财产保全案件若干问题的规定）》及有关法律、法规和司法解释规定，结合本院保全工作实践制定本规定。</w:t>
      </w:r>
    </w:p>
    <w:p w:rsidR="00C5167A" w:rsidRPr="005764C5" w:rsidRDefault="00C5167A" w:rsidP="008723C3">
      <w:pPr>
        <w:widowControl/>
        <w:spacing w:line="480" w:lineRule="exact"/>
        <w:ind w:firstLineChars="200" w:firstLine="482"/>
        <w:jc w:val="left"/>
        <w:rPr>
          <w:rFonts w:asciiTheme="minorEastAsia" w:hAnsiTheme="minorEastAsia" w:cs="Arial"/>
          <w:color w:val="353535"/>
          <w:kern w:val="0"/>
          <w:sz w:val="24"/>
        </w:rPr>
      </w:pPr>
      <w:r w:rsidRPr="005764C5">
        <w:rPr>
          <w:rFonts w:asciiTheme="minorEastAsia" w:hAnsiTheme="minorEastAsia" w:cs="Arial" w:hint="eastAsia"/>
          <w:b/>
          <w:color w:val="353535"/>
          <w:kern w:val="0"/>
          <w:sz w:val="24"/>
        </w:rPr>
        <w:t>第二条</w:t>
      </w:r>
      <w:r>
        <w:rPr>
          <w:rFonts w:asciiTheme="minorEastAsia" w:hAnsiTheme="minorEastAsia" w:cs="Calibri" w:hint="eastAsia"/>
          <w:color w:val="353535"/>
          <w:kern w:val="0"/>
          <w:sz w:val="24"/>
        </w:rPr>
        <w:t> </w:t>
      </w:r>
      <w:r w:rsidRPr="005764C5">
        <w:rPr>
          <w:rFonts w:asciiTheme="minorEastAsia" w:hAnsiTheme="minorEastAsia" w:cs="Arial" w:hint="eastAsia"/>
          <w:color w:val="353535"/>
          <w:kern w:val="0"/>
          <w:sz w:val="24"/>
        </w:rPr>
        <w:t>本规定适用于诉前或仲裁前及诉讼或仲裁程序中财产保全、行为保全、证据保全申请人所提担保的审查及对担保物的保全措施。</w:t>
      </w:r>
    </w:p>
    <w:p w:rsidR="00C5167A" w:rsidRPr="005764C5" w:rsidRDefault="00C5167A" w:rsidP="008723C3">
      <w:pPr>
        <w:widowControl/>
        <w:spacing w:line="480" w:lineRule="exact"/>
        <w:ind w:firstLineChars="200" w:firstLine="482"/>
        <w:jc w:val="left"/>
        <w:rPr>
          <w:rFonts w:asciiTheme="minorEastAsia" w:hAnsiTheme="minorEastAsia" w:cs="Arial"/>
          <w:color w:val="353535"/>
          <w:kern w:val="0"/>
          <w:sz w:val="24"/>
        </w:rPr>
      </w:pPr>
      <w:r w:rsidRPr="005764C5">
        <w:rPr>
          <w:rFonts w:asciiTheme="minorEastAsia" w:hAnsiTheme="minorEastAsia" w:cs="Arial" w:hint="eastAsia"/>
          <w:b/>
          <w:color w:val="353535"/>
          <w:kern w:val="0"/>
          <w:sz w:val="24"/>
        </w:rPr>
        <w:t>第三条</w:t>
      </w:r>
      <w:r>
        <w:rPr>
          <w:rFonts w:asciiTheme="minorEastAsia" w:hAnsiTheme="minorEastAsia" w:cs="Calibri" w:hint="eastAsia"/>
          <w:color w:val="353535"/>
          <w:kern w:val="0"/>
          <w:sz w:val="24"/>
        </w:rPr>
        <w:t> </w:t>
      </w:r>
      <w:r w:rsidRPr="005764C5">
        <w:rPr>
          <w:rFonts w:asciiTheme="minorEastAsia" w:hAnsiTheme="minorEastAsia" w:cs="Arial" w:hint="eastAsia"/>
          <w:color w:val="353535"/>
          <w:kern w:val="0"/>
          <w:sz w:val="24"/>
        </w:rPr>
        <w:t>对申请人所提担保的审查及保全应当遵循平等保护双方当事人合法权益、防止当事人滥用申请权及便于人民法院审判、执行原则。</w:t>
      </w:r>
    </w:p>
    <w:p w:rsidR="00C5167A" w:rsidRPr="005764C5" w:rsidRDefault="00C5167A" w:rsidP="008723C3">
      <w:pPr>
        <w:widowControl/>
        <w:spacing w:line="480" w:lineRule="exact"/>
        <w:ind w:firstLineChars="200" w:firstLine="482"/>
        <w:jc w:val="center"/>
        <w:rPr>
          <w:rFonts w:asciiTheme="minorEastAsia" w:hAnsiTheme="minorEastAsia" w:cs="Arial"/>
          <w:b/>
          <w:color w:val="353535"/>
          <w:kern w:val="0"/>
          <w:sz w:val="24"/>
        </w:rPr>
      </w:pPr>
      <w:r w:rsidRPr="005764C5">
        <w:rPr>
          <w:rFonts w:asciiTheme="minorEastAsia" w:hAnsiTheme="minorEastAsia" w:cs="Arial" w:hint="eastAsia"/>
          <w:b/>
          <w:color w:val="353535"/>
          <w:kern w:val="0"/>
          <w:sz w:val="24"/>
        </w:rPr>
        <w:t>第二章</w:t>
      </w:r>
      <w:r w:rsidRPr="005764C5">
        <w:rPr>
          <w:rFonts w:asciiTheme="minorEastAsia" w:hAnsiTheme="minorEastAsia" w:cs="Calibri" w:hint="eastAsia"/>
          <w:b/>
          <w:color w:val="353535"/>
          <w:kern w:val="0"/>
          <w:sz w:val="24"/>
        </w:rPr>
        <w:t> </w:t>
      </w:r>
      <w:r w:rsidRPr="005764C5">
        <w:rPr>
          <w:rFonts w:asciiTheme="minorEastAsia" w:hAnsiTheme="minorEastAsia" w:cs="Arial" w:hint="eastAsia"/>
          <w:b/>
          <w:color w:val="353535"/>
          <w:kern w:val="0"/>
          <w:sz w:val="24"/>
        </w:rPr>
        <w:t>担保审查</w:t>
      </w:r>
    </w:p>
    <w:p w:rsidR="00C5167A" w:rsidRPr="005764C5" w:rsidRDefault="00C5167A" w:rsidP="008723C3">
      <w:pPr>
        <w:widowControl/>
        <w:spacing w:line="480" w:lineRule="exact"/>
        <w:ind w:firstLineChars="200" w:firstLine="482"/>
        <w:jc w:val="left"/>
        <w:rPr>
          <w:rFonts w:asciiTheme="minorEastAsia" w:hAnsiTheme="minorEastAsia" w:cs="Arial"/>
          <w:color w:val="353535"/>
          <w:kern w:val="0"/>
          <w:sz w:val="24"/>
        </w:rPr>
      </w:pPr>
      <w:r w:rsidRPr="005764C5">
        <w:rPr>
          <w:rFonts w:asciiTheme="minorEastAsia" w:hAnsiTheme="minorEastAsia" w:cs="Arial" w:hint="eastAsia"/>
          <w:b/>
          <w:color w:val="353535"/>
          <w:kern w:val="0"/>
          <w:sz w:val="24"/>
        </w:rPr>
        <w:t>第四条</w:t>
      </w:r>
      <w:r>
        <w:rPr>
          <w:rFonts w:asciiTheme="minorEastAsia" w:hAnsiTheme="minorEastAsia" w:cs="Calibri" w:hint="eastAsia"/>
          <w:color w:val="353535"/>
          <w:kern w:val="0"/>
          <w:sz w:val="24"/>
        </w:rPr>
        <w:t> </w:t>
      </w:r>
      <w:r w:rsidRPr="005764C5">
        <w:rPr>
          <w:rFonts w:asciiTheme="minorEastAsia" w:hAnsiTheme="minorEastAsia" w:cs="Arial" w:hint="eastAsia"/>
          <w:color w:val="353535"/>
          <w:kern w:val="0"/>
          <w:sz w:val="24"/>
        </w:rPr>
        <w:t>申请人于诉前或仲裁前申请财产保全、行为保全的，应当提供担保。</w:t>
      </w:r>
    </w:p>
    <w:p w:rsidR="00C5167A" w:rsidRPr="005764C5" w:rsidRDefault="00C5167A" w:rsidP="008723C3">
      <w:pPr>
        <w:widowControl/>
        <w:spacing w:line="480" w:lineRule="exact"/>
        <w:ind w:firstLineChars="200" w:firstLine="482"/>
        <w:jc w:val="left"/>
        <w:rPr>
          <w:rFonts w:asciiTheme="minorEastAsia" w:hAnsiTheme="minorEastAsia" w:cs="Arial"/>
          <w:color w:val="353535"/>
          <w:kern w:val="0"/>
          <w:sz w:val="24"/>
        </w:rPr>
      </w:pPr>
      <w:r w:rsidRPr="005764C5">
        <w:rPr>
          <w:rFonts w:asciiTheme="minorEastAsia" w:hAnsiTheme="minorEastAsia" w:cs="Arial" w:hint="eastAsia"/>
          <w:b/>
          <w:color w:val="353535"/>
          <w:kern w:val="0"/>
          <w:sz w:val="24"/>
        </w:rPr>
        <w:t>第五条</w:t>
      </w:r>
      <w:r w:rsidRPr="005764C5">
        <w:rPr>
          <w:rFonts w:asciiTheme="minorEastAsia" w:hAnsiTheme="minorEastAsia" w:cs="Calibri" w:hint="eastAsia"/>
          <w:color w:val="353535"/>
          <w:kern w:val="0"/>
          <w:sz w:val="24"/>
        </w:rPr>
        <w:t> </w:t>
      </w:r>
      <w:r w:rsidRPr="005764C5">
        <w:rPr>
          <w:rFonts w:asciiTheme="minorEastAsia" w:hAnsiTheme="minorEastAsia" w:cs="Arial" w:hint="eastAsia"/>
          <w:color w:val="353535"/>
          <w:kern w:val="0"/>
          <w:sz w:val="24"/>
        </w:rPr>
        <w:t>申请人诉讼或仲裁过程中申请财产保全，行为保全，或者申请证据保全可能造成被申请人财产损失的，人民法院可以责令申请人提供担保，是否提供担保由人民法院审查决定。</w:t>
      </w:r>
    </w:p>
    <w:p w:rsidR="00C5167A" w:rsidRPr="005764C5" w:rsidRDefault="00C5167A" w:rsidP="008723C3">
      <w:pPr>
        <w:widowControl/>
        <w:spacing w:line="480" w:lineRule="exact"/>
        <w:ind w:firstLineChars="200" w:firstLine="482"/>
        <w:jc w:val="left"/>
        <w:rPr>
          <w:rFonts w:asciiTheme="minorEastAsia" w:hAnsiTheme="minorEastAsia" w:cs="Arial"/>
          <w:color w:val="353535"/>
          <w:kern w:val="0"/>
          <w:sz w:val="24"/>
        </w:rPr>
      </w:pPr>
      <w:r w:rsidRPr="005764C5">
        <w:rPr>
          <w:rFonts w:asciiTheme="minorEastAsia" w:hAnsiTheme="minorEastAsia" w:cs="Arial" w:hint="eastAsia"/>
          <w:b/>
          <w:color w:val="353535"/>
          <w:kern w:val="0"/>
          <w:sz w:val="24"/>
        </w:rPr>
        <w:t>第六条</w:t>
      </w:r>
      <w:r>
        <w:rPr>
          <w:rFonts w:asciiTheme="minorEastAsia" w:hAnsiTheme="minorEastAsia" w:cs="Calibri" w:hint="eastAsia"/>
          <w:color w:val="353535"/>
          <w:kern w:val="0"/>
          <w:sz w:val="24"/>
        </w:rPr>
        <w:t> </w:t>
      </w:r>
      <w:r w:rsidRPr="005764C5">
        <w:rPr>
          <w:rFonts w:asciiTheme="minorEastAsia" w:hAnsiTheme="minorEastAsia" w:cs="Arial" w:hint="eastAsia"/>
          <w:color w:val="353535"/>
          <w:kern w:val="0"/>
          <w:sz w:val="24"/>
        </w:rPr>
        <w:t>对申请人申请保全所提担保的审查，由受理并审查保全申请的部门负责。</w:t>
      </w:r>
    </w:p>
    <w:p w:rsidR="00C5167A" w:rsidRPr="005764C5" w:rsidRDefault="00C5167A" w:rsidP="008723C3">
      <w:pPr>
        <w:widowControl/>
        <w:spacing w:line="480" w:lineRule="exact"/>
        <w:ind w:firstLineChars="200" w:firstLine="482"/>
        <w:jc w:val="left"/>
        <w:rPr>
          <w:rFonts w:asciiTheme="minorEastAsia" w:hAnsiTheme="minorEastAsia" w:cs="Arial"/>
          <w:color w:val="353535"/>
          <w:kern w:val="0"/>
          <w:sz w:val="24"/>
        </w:rPr>
      </w:pPr>
      <w:r w:rsidRPr="005764C5">
        <w:rPr>
          <w:rFonts w:asciiTheme="minorEastAsia" w:hAnsiTheme="minorEastAsia" w:cs="Arial" w:hint="eastAsia"/>
          <w:b/>
          <w:color w:val="353535"/>
          <w:kern w:val="0"/>
          <w:sz w:val="24"/>
        </w:rPr>
        <w:t>第七条</w:t>
      </w:r>
      <w:r w:rsidRPr="005764C5">
        <w:rPr>
          <w:rFonts w:asciiTheme="minorEastAsia" w:hAnsiTheme="minorEastAsia" w:cs="Calibri" w:hint="eastAsia"/>
          <w:color w:val="353535"/>
          <w:kern w:val="0"/>
          <w:sz w:val="24"/>
        </w:rPr>
        <w:t> </w:t>
      </w:r>
      <w:r w:rsidRPr="005764C5">
        <w:rPr>
          <w:rFonts w:asciiTheme="minorEastAsia" w:hAnsiTheme="minorEastAsia" w:cs="Arial" w:hint="eastAsia"/>
          <w:color w:val="353535"/>
          <w:kern w:val="0"/>
          <w:sz w:val="24"/>
        </w:rPr>
        <w:t>申请人提供</w:t>
      </w:r>
      <w:proofErr w:type="gramStart"/>
      <w:r w:rsidRPr="005764C5">
        <w:rPr>
          <w:rFonts w:asciiTheme="minorEastAsia" w:hAnsiTheme="minorEastAsia" w:cs="Arial" w:hint="eastAsia"/>
          <w:color w:val="353535"/>
          <w:kern w:val="0"/>
          <w:sz w:val="24"/>
        </w:rPr>
        <w:t>担保或案外人</w:t>
      </w:r>
      <w:proofErr w:type="gramEnd"/>
      <w:r w:rsidRPr="005764C5">
        <w:rPr>
          <w:rFonts w:asciiTheme="minorEastAsia" w:hAnsiTheme="minorEastAsia" w:cs="Arial" w:hint="eastAsia"/>
          <w:color w:val="353535"/>
          <w:kern w:val="0"/>
          <w:sz w:val="24"/>
        </w:rPr>
        <w:t>为申请人提供担保的，应当出具担保书。担保书应当载明担保人、担保方式、担保财产、担保范围、担保物的价值、担保责任的承担等内容，并附相应材料。</w:t>
      </w:r>
    </w:p>
    <w:p w:rsidR="00C5167A" w:rsidRPr="005764C5" w:rsidRDefault="00C5167A" w:rsidP="008723C3">
      <w:pPr>
        <w:widowControl/>
        <w:shd w:val="clear" w:color="auto" w:fill="FFFFFF"/>
        <w:spacing w:line="480" w:lineRule="exact"/>
        <w:ind w:firstLineChars="200" w:firstLine="480"/>
        <w:jc w:val="left"/>
        <w:rPr>
          <w:rFonts w:asciiTheme="minorEastAsia" w:hAnsiTheme="minorEastAsia" w:cs="宋体"/>
          <w:color w:val="000000" w:themeColor="text1"/>
          <w:kern w:val="0"/>
          <w:sz w:val="24"/>
        </w:rPr>
      </w:pPr>
      <w:r w:rsidRPr="005764C5">
        <w:rPr>
          <w:rFonts w:asciiTheme="minorEastAsia" w:hAnsiTheme="minorEastAsia" w:cs="宋体" w:hint="eastAsia"/>
          <w:color w:val="000000" w:themeColor="text1"/>
          <w:kern w:val="0"/>
          <w:sz w:val="24"/>
        </w:rPr>
        <w:t xml:space="preserve">对保全担保，人民法院经审查，认为违反物权法、担保法、公司法等有关法律禁止性规定的，应当责令申请保全人在指定期限内提供其他担保；逾期未提供的，裁定驳回申请。 </w:t>
      </w:r>
    </w:p>
    <w:p w:rsidR="00C5167A" w:rsidRPr="005764C5" w:rsidRDefault="00C5167A" w:rsidP="008723C3">
      <w:pPr>
        <w:widowControl/>
        <w:spacing w:line="480" w:lineRule="exact"/>
        <w:ind w:firstLineChars="200" w:firstLine="482"/>
        <w:jc w:val="left"/>
        <w:rPr>
          <w:rFonts w:asciiTheme="minorEastAsia" w:hAnsiTheme="minorEastAsia" w:cs="Arial"/>
          <w:kern w:val="0"/>
          <w:sz w:val="24"/>
        </w:rPr>
      </w:pPr>
      <w:r w:rsidRPr="005764C5">
        <w:rPr>
          <w:rFonts w:asciiTheme="minorEastAsia" w:hAnsiTheme="minorEastAsia" w:cs="Arial" w:hint="eastAsia"/>
          <w:b/>
          <w:kern w:val="0"/>
          <w:sz w:val="24"/>
        </w:rPr>
        <w:t>第八条</w:t>
      </w:r>
      <w:r>
        <w:rPr>
          <w:rFonts w:asciiTheme="minorEastAsia" w:hAnsiTheme="minorEastAsia" w:cs="Calibri" w:hint="eastAsia"/>
          <w:kern w:val="0"/>
          <w:sz w:val="24"/>
        </w:rPr>
        <w:t> </w:t>
      </w:r>
      <w:r w:rsidRPr="005764C5">
        <w:rPr>
          <w:rFonts w:asciiTheme="minorEastAsia" w:hAnsiTheme="minorEastAsia" w:cs="Arial" w:hint="eastAsia"/>
          <w:kern w:val="0"/>
          <w:sz w:val="24"/>
        </w:rPr>
        <w:t>申请保全可以现金、实物、资信、财产性权利等方面提供担保。</w:t>
      </w:r>
    </w:p>
    <w:p w:rsidR="00C5167A" w:rsidRPr="005764C5" w:rsidRDefault="00C5167A" w:rsidP="008723C3">
      <w:pPr>
        <w:widowControl/>
        <w:spacing w:line="480" w:lineRule="exact"/>
        <w:ind w:firstLineChars="200" w:firstLine="480"/>
        <w:jc w:val="left"/>
        <w:rPr>
          <w:rFonts w:asciiTheme="minorEastAsia" w:hAnsiTheme="minorEastAsia" w:cs="Arial"/>
          <w:kern w:val="0"/>
          <w:sz w:val="24"/>
        </w:rPr>
      </w:pPr>
      <w:r w:rsidRPr="005764C5">
        <w:rPr>
          <w:rFonts w:asciiTheme="minorEastAsia" w:hAnsiTheme="minorEastAsia" w:cs="Arial" w:hint="eastAsia"/>
          <w:kern w:val="0"/>
          <w:sz w:val="24"/>
        </w:rPr>
        <w:lastRenderedPageBreak/>
        <w:t>以上述方式提供担保的，人民法院可以根据担保人的资信状况、案件情况、担保财产的价值以及实现的难易程序等决定接受担保的方式。</w:t>
      </w:r>
    </w:p>
    <w:p w:rsidR="00C5167A" w:rsidRPr="005764C5" w:rsidRDefault="00C5167A" w:rsidP="008723C3">
      <w:pPr>
        <w:widowControl/>
        <w:spacing w:line="480" w:lineRule="exact"/>
        <w:ind w:firstLineChars="200" w:firstLine="480"/>
        <w:jc w:val="left"/>
        <w:rPr>
          <w:rFonts w:asciiTheme="minorEastAsia" w:hAnsiTheme="minorEastAsia" w:cs="Arial"/>
          <w:kern w:val="0"/>
          <w:sz w:val="24"/>
        </w:rPr>
      </w:pPr>
      <w:r w:rsidRPr="005764C5">
        <w:rPr>
          <w:rFonts w:asciiTheme="minorEastAsia" w:hAnsiTheme="minorEastAsia" w:cs="Arial" w:hint="eastAsia"/>
          <w:kern w:val="0"/>
          <w:sz w:val="24"/>
        </w:rPr>
        <w:t>依照法律规定人民法院不得采取保全措施的财产不可作为担保物。</w:t>
      </w:r>
    </w:p>
    <w:p w:rsidR="00C5167A" w:rsidRPr="005764C5" w:rsidRDefault="00C5167A" w:rsidP="008723C3">
      <w:pPr>
        <w:widowControl/>
        <w:spacing w:line="480" w:lineRule="exact"/>
        <w:ind w:firstLineChars="200" w:firstLine="482"/>
        <w:jc w:val="left"/>
        <w:rPr>
          <w:rFonts w:asciiTheme="minorEastAsia" w:hAnsiTheme="minorEastAsia" w:cs="Arial"/>
          <w:color w:val="353535"/>
          <w:kern w:val="0"/>
          <w:sz w:val="24"/>
        </w:rPr>
      </w:pPr>
      <w:r w:rsidRPr="005764C5">
        <w:rPr>
          <w:rFonts w:asciiTheme="minorEastAsia" w:hAnsiTheme="minorEastAsia" w:cs="Arial" w:hint="eastAsia"/>
          <w:b/>
          <w:color w:val="353535"/>
          <w:kern w:val="0"/>
          <w:sz w:val="24"/>
        </w:rPr>
        <w:t>第九条</w:t>
      </w:r>
      <w:r w:rsidRPr="005764C5">
        <w:rPr>
          <w:rFonts w:asciiTheme="minorEastAsia" w:hAnsiTheme="minorEastAsia" w:cs="Calibri" w:hint="eastAsia"/>
          <w:color w:val="353535"/>
          <w:kern w:val="0"/>
          <w:sz w:val="24"/>
        </w:rPr>
        <w:t> </w:t>
      </w:r>
      <w:r w:rsidRPr="005764C5">
        <w:rPr>
          <w:rFonts w:asciiTheme="minorEastAsia" w:hAnsiTheme="minorEastAsia" w:cs="Arial" w:hint="eastAsia"/>
          <w:color w:val="353535"/>
          <w:kern w:val="0"/>
          <w:sz w:val="24"/>
        </w:rPr>
        <w:t>保全申请人可以以担保人自己所有的、实际占有的、能够流转的财产作为担保财产。</w:t>
      </w:r>
    </w:p>
    <w:p w:rsidR="00C5167A" w:rsidRPr="005764C5" w:rsidRDefault="00C5167A" w:rsidP="008723C3">
      <w:pPr>
        <w:widowControl/>
        <w:spacing w:line="480" w:lineRule="exact"/>
        <w:ind w:firstLineChars="200" w:firstLine="480"/>
        <w:jc w:val="left"/>
        <w:rPr>
          <w:rFonts w:asciiTheme="minorEastAsia" w:hAnsiTheme="minorEastAsia" w:cs="Arial"/>
          <w:color w:val="353535"/>
          <w:kern w:val="0"/>
          <w:sz w:val="24"/>
        </w:rPr>
      </w:pPr>
      <w:r w:rsidRPr="005764C5">
        <w:rPr>
          <w:rFonts w:asciiTheme="minorEastAsia" w:hAnsiTheme="minorEastAsia" w:cs="Arial" w:hint="eastAsia"/>
          <w:color w:val="353535"/>
          <w:kern w:val="0"/>
          <w:sz w:val="24"/>
        </w:rPr>
        <w:t>价值难于保证，易损及消耗较快，不易控制的动产原则上不能作为担保</w:t>
      </w:r>
      <w:proofErr w:type="gramStart"/>
      <w:r w:rsidRPr="005764C5">
        <w:rPr>
          <w:rFonts w:asciiTheme="minorEastAsia" w:hAnsiTheme="minorEastAsia" w:cs="Arial" w:hint="eastAsia"/>
          <w:color w:val="353535"/>
          <w:kern w:val="0"/>
          <w:sz w:val="24"/>
        </w:rPr>
        <w:t>物提供</w:t>
      </w:r>
      <w:proofErr w:type="gramEnd"/>
      <w:r w:rsidRPr="005764C5">
        <w:rPr>
          <w:rFonts w:asciiTheme="minorEastAsia" w:hAnsiTheme="minorEastAsia" w:cs="Arial" w:hint="eastAsia"/>
          <w:color w:val="353535"/>
          <w:kern w:val="0"/>
          <w:sz w:val="24"/>
        </w:rPr>
        <w:t>担保。</w:t>
      </w:r>
    </w:p>
    <w:p w:rsidR="00C5167A" w:rsidRPr="005764C5" w:rsidRDefault="00C5167A" w:rsidP="008723C3">
      <w:pPr>
        <w:widowControl/>
        <w:spacing w:line="480" w:lineRule="exact"/>
        <w:ind w:firstLineChars="200" w:firstLine="482"/>
        <w:jc w:val="left"/>
        <w:rPr>
          <w:rFonts w:asciiTheme="minorEastAsia" w:hAnsiTheme="minorEastAsia" w:cs="Arial"/>
          <w:color w:val="353535"/>
          <w:kern w:val="0"/>
          <w:sz w:val="24"/>
        </w:rPr>
      </w:pPr>
      <w:r w:rsidRPr="005764C5">
        <w:rPr>
          <w:rFonts w:asciiTheme="minorEastAsia" w:hAnsiTheme="minorEastAsia" w:cs="Arial" w:hint="eastAsia"/>
          <w:b/>
          <w:color w:val="353535"/>
          <w:kern w:val="0"/>
          <w:sz w:val="24"/>
        </w:rPr>
        <w:t>第十条</w:t>
      </w:r>
      <w:r w:rsidRPr="005764C5">
        <w:rPr>
          <w:rFonts w:asciiTheme="minorEastAsia" w:hAnsiTheme="minorEastAsia" w:cs="Arial" w:hint="eastAsia"/>
          <w:color w:val="353535"/>
          <w:kern w:val="0"/>
          <w:sz w:val="24"/>
        </w:rPr>
        <w:t xml:space="preserve"> 保全申请人为银行、保险等金融监管部门批准设立的金融机构或者其分支机构，可以在其注册资本或者营运资金</w:t>
      </w:r>
      <w:proofErr w:type="gramStart"/>
      <w:r w:rsidRPr="005764C5">
        <w:rPr>
          <w:rFonts w:asciiTheme="minorEastAsia" w:hAnsiTheme="minorEastAsia" w:cs="Arial" w:hint="eastAsia"/>
          <w:color w:val="353535"/>
          <w:kern w:val="0"/>
          <w:sz w:val="24"/>
        </w:rPr>
        <w:t>额范围</w:t>
      </w:r>
      <w:proofErr w:type="gramEnd"/>
      <w:r w:rsidRPr="005764C5">
        <w:rPr>
          <w:rFonts w:asciiTheme="minorEastAsia" w:hAnsiTheme="minorEastAsia" w:cs="Arial" w:hint="eastAsia"/>
          <w:color w:val="353535"/>
          <w:kern w:val="0"/>
          <w:sz w:val="24"/>
        </w:rPr>
        <w:t>内以自己的资信提供担保。</w:t>
      </w:r>
    </w:p>
    <w:p w:rsidR="00C5167A" w:rsidRPr="005764C5" w:rsidRDefault="00C5167A" w:rsidP="008723C3">
      <w:pPr>
        <w:widowControl/>
        <w:spacing w:line="480" w:lineRule="exact"/>
        <w:ind w:firstLineChars="200" w:firstLine="482"/>
        <w:jc w:val="left"/>
        <w:rPr>
          <w:rFonts w:asciiTheme="minorEastAsia" w:hAnsiTheme="minorEastAsia" w:cs="Arial"/>
          <w:color w:val="353535"/>
          <w:kern w:val="0"/>
          <w:sz w:val="24"/>
        </w:rPr>
      </w:pPr>
      <w:r w:rsidRPr="005764C5">
        <w:rPr>
          <w:rFonts w:asciiTheme="minorEastAsia" w:hAnsiTheme="minorEastAsia" w:cs="Arial" w:hint="eastAsia"/>
          <w:b/>
          <w:color w:val="353535"/>
          <w:kern w:val="0"/>
          <w:sz w:val="24"/>
        </w:rPr>
        <w:t>第十一条</w:t>
      </w:r>
      <w:r w:rsidRPr="005764C5">
        <w:rPr>
          <w:rFonts w:asciiTheme="minorEastAsia" w:hAnsiTheme="minorEastAsia" w:cs="Arial" w:hint="eastAsia"/>
          <w:color w:val="353535"/>
          <w:kern w:val="0"/>
          <w:sz w:val="24"/>
        </w:rPr>
        <w:t xml:space="preserve"> 保全申请人可以担保人自己所有、实际行使，具有价值，能够处分并可以直接交易变现的财产性权利提供担保。</w:t>
      </w:r>
    </w:p>
    <w:p w:rsidR="00C5167A" w:rsidRPr="005764C5" w:rsidRDefault="00C5167A" w:rsidP="008723C3">
      <w:pPr>
        <w:widowControl/>
        <w:spacing w:line="480" w:lineRule="exact"/>
        <w:ind w:firstLineChars="200" w:firstLine="482"/>
        <w:jc w:val="left"/>
        <w:rPr>
          <w:rFonts w:asciiTheme="minorEastAsia" w:hAnsiTheme="minorEastAsia" w:cs="Arial"/>
          <w:color w:val="353535"/>
          <w:kern w:val="0"/>
          <w:sz w:val="24"/>
        </w:rPr>
      </w:pPr>
      <w:r w:rsidRPr="005764C5">
        <w:rPr>
          <w:rFonts w:asciiTheme="minorEastAsia" w:hAnsiTheme="minorEastAsia" w:cs="Arial" w:hint="eastAsia"/>
          <w:b/>
          <w:color w:val="353535"/>
          <w:kern w:val="0"/>
          <w:sz w:val="24"/>
        </w:rPr>
        <w:t>第十二条</w:t>
      </w:r>
      <w:r w:rsidRPr="005764C5">
        <w:rPr>
          <w:rFonts w:asciiTheme="minorEastAsia" w:hAnsiTheme="minorEastAsia" w:cs="Arial" w:hint="eastAsia"/>
          <w:color w:val="353535"/>
          <w:kern w:val="0"/>
          <w:sz w:val="24"/>
        </w:rPr>
        <w:t xml:space="preserve"> 除法律和司法解释另有规定外，保全申请人提供的担保财产额，原则上应相当于请求保全的数额。</w:t>
      </w:r>
    </w:p>
    <w:p w:rsidR="00C5167A" w:rsidRPr="005764C5" w:rsidRDefault="00C5167A" w:rsidP="008723C3">
      <w:pPr>
        <w:widowControl/>
        <w:spacing w:line="480" w:lineRule="exact"/>
        <w:ind w:firstLineChars="200" w:firstLine="482"/>
        <w:jc w:val="left"/>
        <w:rPr>
          <w:rFonts w:asciiTheme="minorEastAsia" w:hAnsiTheme="minorEastAsia" w:cs="Arial"/>
          <w:color w:val="000000" w:themeColor="text1"/>
          <w:kern w:val="0"/>
          <w:sz w:val="24"/>
        </w:rPr>
      </w:pPr>
      <w:r w:rsidRPr="005764C5">
        <w:rPr>
          <w:rFonts w:asciiTheme="minorEastAsia" w:hAnsiTheme="minorEastAsia" w:cs="Arial" w:hint="eastAsia"/>
          <w:b/>
          <w:color w:val="353535"/>
          <w:kern w:val="0"/>
          <w:sz w:val="24"/>
        </w:rPr>
        <w:t>第十三条</w:t>
      </w:r>
      <w:r w:rsidRPr="005764C5">
        <w:rPr>
          <w:rFonts w:asciiTheme="minorEastAsia" w:hAnsiTheme="minorEastAsia" w:cs="Arial" w:hint="eastAsia"/>
          <w:color w:val="353535"/>
          <w:kern w:val="0"/>
          <w:sz w:val="24"/>
        </w:rPr>
        <w:t xml:space="preserve"> 诉讼保全中当事人权利义务关系明确，争议不大的案件，可以由申请人提供一定数</w:t>
      </w:r>
      <w:r w:rsidRPr="005764C5">
        <w:rPr>
          <w:rFonts w:asciiTheme="minorEastAsia" w:hAnsiTheme="minorEastAsia" w:cs="Arial" w:hint="eastAsia"/>
          <w:color w:val="000000" w:themeColor="text1"/>
          <w:kern w:val="0"/>
          <w:sz w:val="24"/>
        </w:rPr>
        <w:t>额的现金担保，该现金担保数额不超过请求保全金额的30%，具体数额由人民法院审查决定。</w:t>
      </w:r>
    </w:p>
    <w:p w:rsidR="00C5167A" w:rsidRPr="005764C5" w:rsidRDefault="00C5167A" w:rsidP="008723C3">
      <w:pPr>
        <w:widowControl/>
        <w:shd w:val="clear" w:color="auto" w:fill="FFFFFF"/>
        <w:spacing w:line="480" w:lineRule="exact"/>
        <w:ind w:firstLineChars="200" w:firstLine="480"/>
        <w:jc w:val="left"/>
        <w:rPr>
          <w:rFonts w:asciiTheme="minorEastAsia" w:hAnsiTheme="minorEastAsia" w:cs="宋体"/>
          <w:color w:val="000000" w:themeColor="text1"/>
          <w:kern w:val="0"/>
          <w:sz w:val="24"/>
        </w:rPr>
      </w:pPr>
      <w:r w:rsidRPr="005764C5">
        <w:rPr>
          <w:rFonts w:asciiTheme="minorEastAsia" w:hAnsiTheme="minorEastAsia" w:cs="宋体" w:hint="eastAsia"/>
          <w:color w:val="000000" w:themeColor="text1"/>
          <w:kern w:val="0"/>
          <w:sz w:val="24"/>
        </w:rPr>
        <w:t xml:space="preserve">利害关系人申请保全的，应当提供相当于请求保全数额的担保；情况特殊的，人民法院可以酌情处理。 </w:t>
      </w:r>
    </w:p>
    <w:p w:rsidR="00C5167A" w:rsidRPr="005764C5" w:rsidRDefault="00C5167A" w:rsidP="008723C3">
      <w:pPr>
        <w:widowControl/>
        <w:spacing w:line="480" w:lineRule="exact"/>
        <w:ind w:firstLineChars="200" w:firstLine="480"/>
        <w:jc w:val="left"/>
        <w:rPr>
          <w:rFonts w:asciiTheme="minorEastAsia" w:hAnsiTheme="minorEastAsia" w:cs="Arial"/>
          <w:color w:val="000000" w:themeColor="text1"/>
          <w:kern w:val="0"/>
          <w:sz w:val="24"/>
        </w:rPr>
      </w:pPr>
      <w:r w:rsidRPr="005764C5">
        <w:rPr>
          <w:rFonts w:asciiTheme="minorEastAsia" w:hAnsiTheme="minorEastAsia" w:cs="宋体" w:hint="eastAsia"/>
          <w:color w:val="000000" w:themeColor="text1"/>
          <w:kern w:val="0"/>
          <w:sz w:val="24"/>
        </w:rPr>
        <w:t>保全期间，申请保全人提供的担保不足以赔偿可能给被保全人造成的损失的，人民法院可以责令其追加相应的担保；拒不追加的，可以裁定解除或者部分解除保全。</w:t>
      </w:r>
    </w:p>
    <w:p w:rsidR="00C5167A" w:rsidRPr="005764C5" w:rsidRDefault="00C5167A" w:rsidP="008723C3">
      <w:pPr>
        <w:widowControl/>
        <w:spacing w:line="480" w:lineRule="exact"/>
        <w:ind w:firstLineChars="200" w:firstLine="480"/>
        <w:jc w:val="left"/>
        <w:rPr>
          <w:rFonts w:asciiTheme="minorEastAsia" w:hAnsiTheme="minorEastAsia" w:cs="Arial"/>
          <w:color w:val="353535"/>
          <w:kern w:val="0"/>
          <w:sz w:val="24"/>
        </w:rPr>
      </w:pPr>
      <w:r w:rsidRPr="005764C5">
        <w:rPr>
          <w:rFonts w:asciiTheme="minorEastAsia" w:hAnsiTheme="minorEastAsia" w:cs="Arial" w:hint="eastAsia"/>
          <w:color w:val="000000" w:themeColor="text1"/>
          <w:kern w:val="0"/>
          <w:sz w:val="24"/>
        </w:rPr>
        <w:t>保全后，人民法院可以根据案件具体情况决定</w:t>
      </w:r>
      <w:r w:rsidRPr="005764C5">
        <w:rPr>
          <w:rFonts w:asciiTheme="minorEastAsia" w:hAnsiTheme="minorEastAsia" w:cs="Arial" w:hint="eastAsia"/>
          <w:color w:val="353535"/>
          <w:kern w:val="0"/>
          <w:sz w:val="24"/>
        </w:rPr>
        <w:t>申请人是否应当继续提供担保，以及继续提供担保的方式和数额。</w:t>
      </w:r>
    </w:p>
    <w:p w:rsidR="00C5167A" w:rsidRPr="005764C5" w:rsidRDefault="00C5167A" w:rsidP="008723C3">
      <w:pPr>
        <w:widowControl/>
        <w:shd w:val="clear" w:color="auto" w:fill="FFFFFF"/>
        <w:spacing w:line="480" w:lineRule="exact"/>
        <w:ind w:firstLineChars="200" w:firstLine="482"/>
        <w:jc w:val="left"/>
        <w:rPr>
          <w:rFonts w:asciiTheme="minorEastAsia" w:hAnsiTheme="minorEastAsia" w:cs="宋体"/>
          <w:color w:val="000000" w:themeColor="text1"/>
          <w:kern w:val="0"/>
          <w:sz w:val="24"/>
        </w:rPr>
      </w:pPr>
      <w:r w:rsidRPr="005764C5">
        <w:rPr>
          <w:rFonts w:asciiTheme="minorEastAsia" w:hAnsiTheme="minorEastAsia" w:cs="Arial" w:hint="eastAsia"/>
          <w:b/>
          <w:color w:val="353535"/>
          <w:kern w:val="0"/>
          <w:sz w:val="24"/>
        </w:rPr>
        <w:t>第十四条</w:t>
      </w:r>
      <w:r w:rsidRPr="005764C5">
        <w:rPr>
          <w:rFonts w:asciiTheme="minorEastAsia" w:hAnsiTheme="minorEastAsia" w:cs="Arial" w:hint="eastAsia"/>
          <w:color w:val="353535"/>
          <w:kern w:val="0"/>
          <w:sz w:val="24"/>
        </w:rPr>
        <w:t xml:space="preserve"> </w:t>
      </w:r>
      <w:r>
        <w:rPr>
          <w:rFonts w:asciiTheme="minorEastAsia" w:hAnsiTheme="minorEastAsia" w:cs="Arial" w:hint="eastAsia"/>
          <w:color w:val="353535"/>
          <w:kern w:val="0"/>
          <w:sz w:val="24"/>
        </w:rPr>
        <w:t xml:space="preserve"> </w:t>
      </w:r>
      <w:r w:rsidRPr="005764C5">
        <w:rPr>
          <w:rFonts w:asciiTheme="minorEastAsia" w:hAnsiTheme="minorEastAsia" w:cs="宋体" w:hint="eastAsia"/>
          <w:color w:val="000000" w:themeColor="text1"/>
          <w:kern w:val="0"/>
          <w:sz w:val="24"/>
        </w:rPr>
        <w:t>保险人以其与申请保全人签订财产保全责任</w:t>
      </w:r>
      <w:proofErr w:type="gramStart"/>
      <w:r w:rsidRPr="005764C5">
        <w:rPr>
          <w:rFonts w:asciiTheme="minorEastAsia" w:hAnsiTheme="minorEastAsia" w:cs="宋体" w:hint="eastAsia"/>
          <w:color w:val="000000" w:themeColor="text1"/>
          <w:kern w:val="0"/>
          <w:sz w:val="24"/>
        </w:rPr>
        <w:t>险合同</w:t>
      </w:r>
      <w:proofErr w:type="gramEnd"/>
      <w:r w:rsidRPr="005764C5">
        <w:rPr>
          <w:rFonts w:asciiTheme="minorEastAsia" w:hAnsiTheme="minorEastAsia" w:cs="宋体" w:hint="eastAsia"/>
          <w:color w:val="000000" w:themeColor="text1"/>
          <w:kern w:val="0"/>
          <w:sz w:val="24"/>
        </w:rPr>
        <w:t xml:space="preserve">的方式为财产保全提供担保的，应当向人民法院出具担保书。 </w:t>
      </w:r>
    </w:p>
    <w:p w:rsidR="00C5167A" w:rsidRPr="005764C5" w:rsidRDefault="00C5167A" w:rsidP="008723C3">
      <w:pPr>
        <w:widowControl/>
        <w:spacing w:line="480" w:lineRule="exact"/>
        <w:ind w:firstLineChars="200" w:firstLine="480"/>
        <w:jc w:val="left"/>
        <w:rPr>
          <w:rFonts w:asciiTheme="minorEastAsia" w:hAnsiTheme="minorEastAsia" w:cs="Arial"/>
          <w:color w:val="000000" w:themeColor="text1"/>
          <w:kern w:val="0"/>
          <w:sz w:val="24"/>
        </w:rPr>
      </w:pPr>
      <w:r w:rsidRPr="005764C5">
        <w:rPr>
          <w:rFonts w:asciiTheme="minorEastAsia" w:hAnsiTheme="minorEastAsia" w:cs="宋体" w:hint="eastAsia"/>
          <w:color w:val="000000" w:themeColor="text1"/>
          <w:kern w:val="0"/>
          <w:sz w:val="24"/>
        </w:rPr>
        <w:t>担保书应当载明，因申请财产保全错误，由保险人赔偿被保全人因保全所遭受的损失等内容，并附相关证据材料。</w:t>
      </w:r>
    </w:p>
    <w:p w:rsidR="00C5167A" w:rsidRPr="005764C5" w:rsidRDefault="00C5167A" w:rsidP="008723C3">
      <w:pPr>
        <w:widowControl/>
        <w:spacing w:line="480" w:lineRule="exact"/>
        <w:ind w:firstLineChars="200" w:firstLine="482"/>
        <w:jc w:val="left"/>
        <w:rPr>
          <w:rFonts w:asciiTheme="minorEastAsia" w:hAnsiTheme="minorEastAsia" w:cs="Arial"/>
          <w:color w:val="353535"/>
          <w:kern w:val="0"/>
          <w:sz w:val="24"/>
        </w:rPr>
      </w:pPr>
      <w:r w:rsidRPr="005764C5">
        <w:rPr>
          <w:rFonts w:asciiTheme="minorEastAsia" w:hAnsiTheme="minorEastAsia" w:cs="Arial" w:hint="eastAsia"/>
          <w:b/>
          <w:color w:val="353535"/>
          <w:kern w:val="0"/>
          <w:sz w:val="24"/>
        </w:rPr>
        <w:t>第十五条</w:t>
      </w:r>
      <w:r w:rsidRPr="005764C5">
        <w:rPr>
          <w:rFonts w:asciiTheme="minorEastAsia" w:hAnsiTheme="minorEastAsia" w:cs="Calibri" w:hint="eastAsia"/>
          <w:color w:val="353535"/>
          <w:kern w:val="0"/>
          <w:sz w:val="24"/>
        </w:rPr>
        <w:t> </w:t>
      </w:r>
      <w:r w:rsidRPr="005764C5">
        <w:rPr>
          <w:rFonts w:asciiTheme="minorEastAsia" w:hAnsiTheme="minorEastAsia" w:cs="Arial" w:hint="eastAsia"/>
          <w:color w:val="353535"/>
          <w:kern w:val="0"/>
          <w:sz w:val="24"/>
        </w:rPr>
        <w:t>符合下列情形之一，根据当事人申请，人民法院经审查予以酌情减少或免除其担保义务：</w:t>
      </w:r>
    </w:p>
    <w:p w:rsidR="00C5167A" w:rsidRPr="005764C5" w:rsidRDefault="00C5167A" w:rsidP="008723C3">
      <w:pPr>
        <w:widowControl/>
        <w:spacing w:line="480" w:lineRule="exact"/>
        <w:ind w:firstLineChars="200" w:firstLine="480"/>
        <w:jc w:val="left"/>
        <w:rPr>
          <w:rFonts w:asciiTheme="minorEastAsia" w:hAnsiTheme="minorEastAsia" w:cs="Arial"/>
          <w:color w:val="353535"/>
          <w:kern w:val="0"/>
          <w:sz w:val="24"/>
        </w:rPr>
      </w:pPr>
      <w:r w:rsidRPr="005764C5">
        <w:rPr>
          <w:rFonts w:asciiTheme="minorEastAsia" w:hAnsiTheme="minorEastAsia" w:cs="Arial" w:hint="eastAsia"/>
          <w:color w:val="353535"/>
          <w:kern w:val="0"/>
          <w:sz w:val="24"/>
        </w:rPr>
        <w:lastRenderedPageBreak/>
        <w:t>（一）劳动争议案件诉讼过程中，劳动者向人民法院申请采取财产保全措施，人民法院经审查认为申请人经济确有困难。或有证据证明用人单位存在欠薪逃匿可能的，应当减轻或者免除劳动者提供担保的义务；</w:t>
      </w:r>
    </w:p>
    <w:p w:rsidR="00C5167A" w:rsidRPr="005764C5" w:rsidRDefault="00C5167A" w:rsidP="008723C3">
      <w:pPr>
        <w:widowControl/>
        <w:spacing w:line="480" w:lineRule="exact"/>
        <w:ind w:firstLineChars="200" w:firstLine="480"/>
        <w:jc w:val="left"/>
        <w:rPr>
          <w:rFonts w:asciiTheme="minorEastAsia" w:hAnsiTheme="minorEastAsia" w:cs="Arial"/>
          <w:color w:val="353535"/>
          <w:kern w:val="0"/>
          <w:sz w:val="24"/>
        </w:rPr>
      </w:pPr>
      <w:r w:rsidRPr="005764C5">
        <w:rPr>
          <w:rFonts w:asciiTheme="minorEastAsia" w:hAnsiTheme="minorEastAsia" w:cs="Arial" w:hint="eastAsia"/>
          <w:color w:val="353535"/>
          <w:kern w:val="0"/>
          <w:sz w:val="24"/>
        </w:rPr>
        <w:t>（二）申请人提供相关证据证明其属于《诉讼费交纳办法》第四十五条至第四十七条规定的司法救助对象的，人民法院经审查可以减轻或免除其担保义务；</w:t>
      </w:r>
    </w:p>
    <w:p w:rsidR="00C5167A" w:rsidRPr="005764C5" w:rsidRDefault="00C5167A" w:rsidP="008723C3">
      <w:pPr>
        <w:widowControl/>
        <w:spacing w:line="480" w:lineRule="exact"/>
        <w:ind w:firstLineChars="200" w:firstLine="480"/>
        <w:jc w:val="left"/>
        <w:rPr>
          <w:rFonts w:asciiTheme="minorEastAsia" w:hAnsiTheme="minorEastAsia" w:cs="Arial"/>
          <w:color w:val="353535"/>
          <w:kern w:val="0"/>
          <w:sz w:val="24"/>
        </w:rPr>
      </w:pPr>
      <w:r w:rsidRPr="005764C5">
        <w:rPr>
          <w:rFonts w:asciiTheme="minorEastAsia" w:hAnsiTheme="minorEastAsia" w:cs="Arial" w:hint="eastAsia"/>
          <w:color w:val="353535"/>
          <w:kern w:val="0"/>
          <w:sz w:val="24"/>
        </w:rPr>
        <w:t>（三）夫妻一方申请对配偶的个人财产或者夫妻共同财产采取保全措施的，人民法院可以在采取保全措施可能造成损失的范围内，根据实际情况，</w:t>
      </w:r>
      <w:proofErr w:type="gramStart"/>
      <w:r w:rsidRPr="005764C5">
        <w:rPr>
          <w:rFonts w:asciiTheme="minorEastAsia" w:hAnsiTheme="minorEastAsia" w:cs="Arial" w:hint="eastAsia"/>
          <w:color w:val="353535"/>
          <w:kern w:val="0"/>
          <w:sz w:val="24"/>
        </w:rPr>
        <w:t>确定保理的</w:t>
      </w:r>
      <w:proofErr w:type="gramEnd"/>
      <w:r w:rsidRPr="005764C5">
        <w:rPr>
          <w:rFonts w:asciiTheme="minorEastAsia" w:hAnsiTheme="minorEastAsia" w:cs="Arial" w:hint="eastAsia"/>
          <w:color w:val="353535"/>
          <w:kern w:val="0"/>
          <w:sz w:val="24"/>
        </w:rPr>
        <w:t>财产担保数额。</w:t>
      </w:r>
    </w:p>
    <w:p w:rsidR="00C5167A" w:rsidRPr="005764C5" w:rsidRDefault="00C5167A" w:rsidP="008723C3">
      <w:pPr>
        <w:widowControl/>
        <w:spacing w:line="480" w:lineRule="exact"/>
        <w:ind w:firstLineChars="200" w:firstLine="482"/>
        <w:jc w:val="center"/>
        <w:rPr>
          <w:rFonts w:asciiTheme="minorEastAsia" w:hAnsiTheme="minorEastAsia" w:cs="Arial"/>
          <w:b/>
          <w:color w:val="353535"/>
          <w:kern w:val="0"/>
          <w:sz w:val="24"/>
        </w:rPr>
      </w:pPr>
      <w:r w:rsidRPr="005764C5">
        <w:rPr>
          <w:rFonts w:asciiTheme="minorEastAsia" w:hAnsiTheme="minorEastAsia" w:cs="Arial" w:hint="eastAsia"/>
          <w:b/>
          <w:color w:val="353535"/>
          <w:kern w:val="0"/>
          <w:sz w:val="24"/>
        </w:rPr>
        <w:t>第三章</w:t>
      </w:r>
      <w:r w:rsidRPr="005764C5">
        <w:rPr>
          <w:rFonts w:asciiTheme="minorEastAsia" w:hAnsiTheme="minorEastAsia" w:cs="Calibri" w:hint="eastAsia"/>
          <w:b/>
          <w:color w:val="353535"/>
          <w:kern w:val="0"/>
          <w:sz w:val="24"/>
        </w:rPr>
        <w:t> </w:t>
      </w:r>
      <w:r w:rsidRPr="005764C5">
        <w:rPr>
          <w:rFonts w:asciiTheme="minorEastAsia" w:hAnsiTheme="minorEastAsia" w:cs="Arial" w:hint="eastAsia"/>
          <w:b/>
          <w:color w:val="353535"/>
          <w:kern w:val="0"/>
          <w:sz w:val="24"/>
        </w:rPr>
        <w:t>担保财产的保全</w:t>
      </w:r>
    </w:p>
    <w:p w:rsidR="00C5167A" w:rsidRPr="005764C5" w:rsidRDefault="00C5167A" w:rsidP="008723C3">
      <w:pPr>
        <w:widowControl/>
        <w:spacing w:line="480" w:lineRule="exact"/>
        <w:ind w:firstLineChars="200" w:firstLine="482"/>
        <w:jc w:val="left"/>
        <w:rPr>
          <w:rFonts w:asciiTheme="minorEastAsia" w:hAnsiTheme="minorEastAsia" w:cs="Arial"/>
          <w:color w:val="353535"/>
          <w:kern w:val="0"/>
          <w:sz w:val="24"/>
        </w:rPr>
      </w:pPr>
      <w:r w:rsidRPr="005764C5">
        <w:rPr>
          <w:rFonts w:asciiTheme="minorEastAsia" w:hAnsiTheme="minorEastAsia" w:cs="Arial" w:hint="eastAsia"/>
          <w:b/>
          <w:color w:val="353535"/>
          <w:kern w:val="0"/>
          <w:sz w:val="24"/>
        </w:rPr>
        <w:t>第十六条</w:t>
      </w:r>
      <w:r>
        <w:rPr>
          <w:rFonts w:asciiTheme="minorEastAsia" w:hAnsiTheme="minorEastAsia" w:cs="Calibri" w:hint="eastAsia"/>
          <w:color w:val="353535"/>
          <w:kern w:val="0"/>
          <w:sz w:val="24"/>
        </w:rPr>
        <w:t> </w:t>
      </w:r>
      <w:r w:rsidRPr="005764C5">
        <w:rPr>
          <w:rFonts w:asciiTheme="minorEastAsia" w:hAnsiTheme="minorEastAsia" w:cs="Arial" w:hint="eastAsia"/>
          <w:color w:val="353535"/>
          <w:kern w:val="0"/>
          <w:sz w:val="24"/>
        </w:rPr>
        <w:t>人民法院应对申请人提供的担保财产制作保全裁定，采取保全措施。</w:t>
      </w:r>
    </w:p>
    <w:p w:rsidR="00C5167A" w:rsidRPr="005764C5" w:rsidRDefault="00C5167A" w:rsidP="008723C3">
      <w:pPr>
        <w:widowControl/>
        <w:spacing w:line="480" w:lineRule="exact"/>
        <w:ind w:firstLineChars="200" w:firstLine="480"/>
        <w:jc w:val="left"/>
        <w:rPr>
          <w:rFonts w:asciiTheme="minorEastAsia" w:hAnsiTheme="minorEastAsia" w:cs="Arial"/>
          <w:color w:val="353535"/>
          <w:kern w:val="0"/>
          <w:sz w:val="24"/>
        </w:rPr>
      </w:pPr>
      <w:r w:rsidRPr="005764C5">
        <w:rPr>
          <w:rFonts w:asciiTheme="minorEastAsia" w:hAnsiTheme="minorEastAsia" w:cs="Arial" w:hint="eastAsia"/>
          <w:color w:val="353535"/>
          <w:kern w:val="0"/>
          <w:sz w:val="24"/>
        </w:rPr>
        <w:t>人民法院在保全担保裁定实施过程中，发现申请人所提担保不足担保额，或产权归属有争议，或无法采取保全措施等瑕疵的，应当立即通知申请人更换或补足担保额。申请人不予变更或补足担保额的，人民法院对不足担保额部</w:t>
      </w:r>
      <w:proofErr w:type="gramStart"/>
      <w:r w:rsidRPr="005764C5">
        <w:rPr>
          <w:rFonts w:asciiTheme="minorEastAsia" w:hAnsiTheme="minorEastAsia" w:cs="Arial" w:hint="eastAsia"/>
          <w:color w:val="353535"/>
          <w:kern w:val="0"/>
          <w:sz w:val="24"/>
        </w:rPr>
        <w:t>分不再</w:t>
      </w:r>
      <w:proofErr w:type="gramEnd"/>
      <w:r w:rsidRPr="005764C5">
        <w:rPr>
          <w:rFonts w:asciiTheme="minorEastAsia" w:hAnsiTheme="minorEastAsia" w:cs="Arial" w:hint="eastAsia"/>
          <w:color w:val="353535"/>
          <w:kern w:val="0"/>
          <w:sz w:val="24"/>
        </w:rPr>
        <w:t>对被申请人采取保全措施。</w:t>
      </w:r>
    </w:p>
    <w:p w:rsidR="00C5167A" w:rsidRPr="005764C5" w:rsidRDefault="00C5167A" w:rsidP="00383015">
      <w:pPr>
        <w:widowControl/>
        <w:spacing w:line="480" w:lineRule="exact"/>
        <w:ind w:firstLineChars="200" w:firstLine="482"/>
        <w:jc w:val="left"/>
        <w:rPr>
          <w:rFonts w:asciiTheme="minorEastAsia" w:hAnsiTheme="minorEastAsia" w:cs="Arial"/>
          <w:color w:val="353535"/>
          <w:kern w:val="0"/>
          <w:sz w:val="24"/>
        </w:rPr>
      </w:pPr>
      <w:r w:rsidRPr="005764C5">
        <w:rPr>
          <w:rFonts w:asciiTheme="minorEastAsia" w:hAnsiTheme="minorEastAsia" w:cs="Arial" w:hint="eastAsia"/>
          <w:b/>
          <w:color w:val="353535"/>
          <w:kern w:val="0"/>
          <w:sz w:val="24"/>
        </w:rPr>
        <w:t>第十七条</w:t>
      </w:r>
      <w:r>
        <w:rPr>
          <w:rFonts w:asciiTheme="minorEastAsia" w:hAnsiTheme="minorEastAsia" w:cs="Arial" w:hint="eastAsia"/>
          <w:color w:val="353535"/>
          <w:kern w:val="0"/>
          <w:sz w:val="24"/>
        </w:rPr>
        <w:t xml:space="preserve"> </w:t>
      </w:r>
      <w:r w:rsidRPr="005764C5">
        <w:rPr>
          <w:rFonts w:asciiTheme="minorEastAsia" w:hAnsiTheme="minorEastAsia" w:cs="Arial" w:hint="eastAsia"/>
          <w:color w:val="353535"/>
          <w:kern w:val="0"/>
          <w:sz w:val="24"/>
        </w:rPr>
        <w:t xml:space="preserve"> 申请人对人民法院提供现金账户，并保证账户上留有足额现金。人民法院应当根据申请人提供的账户，裁定冻结现金账户上应有的资金。申请人可以将现金直接汇付人民法院。人民法院收到申请人汇付的现金后，应向申请人出具收据。</w:t>
      </w:r>
    </w:p>
    <w:p w:rsidR="00C5167A" w:rsidRPr="005764C5" w:rsidRDefault="00C5167A" w:rsidP="008723C3">
      <w:pPr>
        <w:widowControl/>
        <w:spacing w:line="480" w:lineRule="exact"/>
        <w:ind w:firstLineChars="200" w:firstLine="482"/>
        <w:jc w:val="left"/>
        <w:rPr>
          <w:rFonts w:asciiTheme="minorEastAsia" w:hAnsiTheme="minorEastAsia" w:cs="Arial"/>
          <w:color w:val="353535"/>
          <w:kern w:val="0"/>
          <w:sz w:val="24"/>
        </w:rPr>
      </w:pPr>
      <w:r w:rsidRPr="005764C5">
        <w:rPr>
          <w:rFonts w:asciiTheme="minorEastAsia" w:hAnsiTheme="minorEastAsia" w:cs="Arial" w:hint="eastAsia"/>
          <w:b/>
          <w:color w:val="353535"/>
          <w:kern w:val="0"/>
          <w:sz w:val="24"/>
        </w:rPr>
        <w:t>第十八条</w:t>
      </w:r>
      <w:r w:rsidRPr="005764C5">
        <w:rPr>
          <w:rFonts w:asciiTheme="minorEastAsia" w:hAnsiTheme="minorEastAsia" w:cs="Arial" w:hint="eastAsia"/>
          <w:color w:val="353535"/>
          <w:kern w:val="0"/>
          <w:sz w:val="24"/>
        </w:rPr>
        <w:t xml:space="preserve"> </w:t>
      </w:r>
      <w:r>
        <w:rPr>
          <w:rFonts w:asciiTheme="minorEastAsia" w:hAnsiTheme="minorEastAsia" w:cs="Arial" w:hint="eastAsia"/>
          <w:color w:val="353535"/>
          <w:kern w:val="0"/>
          <w:sz w:val="24"/>
        </w:rPr>
        <w:t xml:space="preserve"> </w:t>
      </w:r>
      <w:r w:rsidRPr="005764C5">
        <w:rPr>
          <w:rFonts w:asciiTheme="minorEastAsia" w:hAnsiTheme="minorEastAsia" w:cs="Arial" w:hint="eastAsia"/>
          <w:color w:val="353535"/>
          <w:kern w:val="0"/>
          <w:sz w:val="24"/>
        </w:rPr>
        <w:t>申请人提供实物担保的，应当向人民法院提供实物的产权证照原件，人民法院对申请人提供的担保实物采取保全措施后，实物产权证照原件可以退还申请人。</w:t>
      </w:r>
    </w:p>
    <w:p w:rsidR="00C5167A" w:rsidRPr="005764C5" w:rsidRDefault="00C5167A" w:rsidP="008723C3">
      <w:pPr>
        <w:widowControl/>
        <w:spacing w:line="480" w:lineRule="exact"/>
        <w:ind w:firstLineChars="200" w:firstLine="482"/>
        <w:jc w:val="left"/>
        <w:rPr>
          <w:rFonts w:asciiTheme="minorEastAsia" w:hAnsiTheme="minorEastAsia" w:cs="Arial"/>
          <w:color w:val="353535"/>
          <w:kern w:val="0"/>
          <w:sz w:val="24"/>
        </w:rPr>
      </w:pPr>
      <w:r w:rsidRPr="005764C5">
        <w:rPr>
          <w:rFonts w:asciiTheme="minorEastAsia" w:hAnsiTheme="minorEastAsia" w:cs="Arial" w:hint="eastAsia"/>
          <w:b/>
          <w:color w:val="353535"/>
          <w:kern w:val="0"/>
          <w:sz w:val="24"/>
        </w:rPr>
        <w:t>第十九条</w:t>
      </w:r>
      <w:r w:rsidRPr="005764C5">
        <w:rPr>
          <w:rFonts w:asciiTheme="minorEastAsia" w:hAnsiTheme="minorEastAsia" w:cs="Arial" w:hint="eastAsia"/>
          <w:color w:val="353535"/>
          <w:kern w:val="0"/>
          <w:sz w:val="24"/>
        </w:rPr>
        <w:t xml:space="preserve"> </w:t>
      </w:r>
      <w:r>
        <w:rPr>
          <w:rFonts w:asciiTheme="minorEastAsia" w:hAnsiTheme="minorEastAsia" w:cs="Arial" w:hint="eastAsia"/>
          <w:color w:val="353535"/>
          <w:kern w:val="0"/>
          <w:sz w:val="24"/>
        </w:rPr>
        <w:t xml:space="preserve"> </w:t>
      </w:r>
      <w:r w:rsidRPr="005764C5">
        <w:rPr>
          <w:rFonts w:asciiTheme="minorEastAsia" w:hAnsiTheme="minorEastAsia" w:cs="Arial" w:hint="eastAsia"/>
          <w:color w:val="353535"/>
          <w:kern w:val="0"/>
          <w:sz w:val="24"/>
        </w:rPr>
        <w:t>申请人提供权利担保的，应当向人民法院提供该财产性权利的权属证明，人民法院对申请人提供担保的财产性权利采取保全措施后，财产性权利权属证明原件可以退还申请人。</w:t>
      </w:r>
    </w:p>
    <w:p w:rsidR="00C5167A" w:rsidRPr="005764C5" w:rsidRDefault="00C5167A" w:rsidP="008723C3">
      <w:pPr>
        <w:widowControl/>
        <w:spacing w:line="480" w:lineRule="exact"/>
        <w:ind w:firstLineChars="200" w:firstLine="480"/>
        <w:jc w:val="left"/>
        <w:rPr>
          <w:rFonts w:asciiTheme="minorEastAsia" w:hAnsiTheme="minorEastAsia" w:cs="Arial"/>
          <w:color w:val="353535"/>
          <w:kern w:val="0"/>
          <w:sz w:val="24"/>
        </w:rPr>
      </w:pPr>
      <w:r w:rsidRPr="005764C5">
        <w:rPr>
          <w:rFonts w:asciiTheme="minorEastAsia" w:hAnsiTheme="minorEastAsia" w:cs="Arial" w:hint="eastAsia"/>
          <w:color w:val="353535"/>
          <w:kern w:val="0"/>
          <w:sz w:val="24"/>
        </w:rPr>
        <w:t>申请人提供存单、银行票据做担保的，人民法院应向银行送达裁定书及停止支付协助执行通知书。</w:t>
      </w:r>
    </w:p>
    <w:p w:rsidR="00C5167A" w:rsidRPr="005764C5" w:rsidRDefault="00C5167A" w:rsidP="008723C3">
      <w:pPr>
        <w:widowControl/>
        <w:spacing w:line="480" w:lineRule="exact"/>
        <w:ind w:firstLineChars="200" w:firstLine="480"/>
        <w:jc w:val="left"/>
        <w:rPr>
          <w:rFonts w:asciiTheme="minorEastAsia" w:hAnsiTheme="minorEastAsia" w:cs="Arial"/>
          <w:color w:val="353535"/>
          <w:kern w:val="0"/>
          <w:sz w:val="24"/>
        </w:rPr>
      </w:pPr>
      <w:r w:rsidRPr="005764C5">
        <w:rPr>
          <w:rFonts w:asciiTheme="minorEastAsia" w:hAnsiTheme="minorEastAsia" w:cs="Arial" w:hint="eastAsia"/>
          <w:color w:val="353535"/>
          <w:kern w:val="0"/>
          <w:sz w:val="24"/>
        </w:rPr>
        <w:t>申请人提供仓单、提单做担保的，人民法院应向单下货物</w:t>
      </w:r>
      <w:proofErr w:type="gramStart"/>
      <w:r w:rsidRPr="005764C5">
        <w:rPr>
          <w:rFonts w:asciiTheme="minorEastAsia" w:hAnsiTheme="minorEastAsia" w:cs="Arial" w:hint="eastAsia"/>
          <w:color w:val="353535"/>
          <w:kern w:val="0"/>
          <w:sz w:val="24"/>
        </w:rPr>
        <w:t>看储管理</w:t>
      </w:r>
      <w:proofErr w:type="gramEnd"/>
      <w:r w:rsidRPr="005764C5">
        <w:rPr>
          <w:rFonts w:asciiTheme="minorEastAsia" w:hAnsiTheme="minorEastAsia" w:cs="Arial" w:hint="eastAsia"/>
          <w:color w:val="353535"/>
          <w:kern w:val="0"/>
          <w:sz w:val="24"/>
        </w:rPr>
        <w:t>部门送达裁定书及查封单下货物协助执行通知书。</w:t>
      </w:r>
    </w:p>
    <w:p w:rsidR="00C5167A" w:rsidRPr="005764C5" w:rsidRDefault="00C5167A" w:rsidP="008723C3">
      <w:pPr>
        <w:widowControl/>
        <w:spacing w:line="480" w:lineRule="exact"/>
        <w:ind w:firstLineChars="200" w:firstLine="480"/>
        <w:jc w:val="left"/>
        <w:rPr>
          <w:rFonts w:asciiTheme="minorEastAsia" w:hAnsiTheme="minorEastAsia" w:cs="Arial"/>
          <w:color w:val="353535"/>
          <w:kern w:val="0"/>
          <w:sz w:val="24"/>
        </w:rPr>
      </w:pPr>
      <w:r w:rsidRPr="005764C5">
        <w:rPr>
          <w:rFonts w:asciiTheme="minorEastAsia" w:hAnsiTheme="minorEastAsia" w:cs="Arial" w:hint="eastAsia"/>
          <w:color w:val="353535"/>
          <w:kern w:val="0"/>
          <w:sz w:val="24"/>
        </w:rPr>
        <w:lastRenderedPageBreak/>
        <w:t>申请人提供股权做担保的，人民法院应向股权登记部门送达裁定书及冻结股权协助执行通知书，或将裁定书及冻结股权协助执行通知书送达被持有股权企业。</w:t>
      </w:r>
    </w:p>
    <w:p w:rsidR="00C5167A" w:rsidRPr="005764C5" w:rsidRDefault="00C5167A" w:rsidP="008723C3">
      <w:pPr>
        <w:widowControl/>
        <w:spacing w:line="480" w:lineRule="exact"/>
        <w:ind w:firstLineChars="200" w:firstLine="480"/>
        <w:jc w:val="left"/>
        <w:rPr>
          <w:rFonts w:asciiTheme="minorEastAsia" w:hAnsiTheme="minorEastAsia" w:cs="Arial"/>
          <w:color w:val="353535"/>
          <w:kern w:val="0"/>
          <w:sz w:val="24"/>
        </w:rPr>
      </w:pPr>
      <w:r w:rsidRPr="005764C5">
        <w:rPr>
          <w:rFonts w:asciiTheme="minorEastAsia" w:hAnsiTheme="minorEastAsia" w:cs="Arial" w:hint="eastAsia"/>
          <w:color w:val="353535"/>
          <w:kern w:val="0"/>
          <w:sz w:val="24"/>
        </w:rPr>
        <w:t>申请人提供知识产权做担保的，人民法院应向知识产权管理部门送达保全裁定及协助执行通知书。</w:t>
      </w:r>
    </w:p>
    <w:p w:rsidR="00C5167A" w:rsidRPr="005764C5" w:rsidRDefault="00C5167A" w:rsidP="008723C3">
      <w:pPr>
        <w:widowControl/>
        <w:spacing w:line="480" w:lineRule="exact"/>
        <w:ind w:firstLineChars="200" w:firstLine="482"/>
        <w:jc w:val="center"/>
        <w:rPr>
          <w:rFonts w:asciiTheme="minorEastAsia" w:hAnsiTheme="minorEastAsia" w:cs="Arial"/>
          <w:b/>
          <w:color w:val="353535"/>
          <w:kern w:val="0"/>
          <w:sz w:val="24"/>
        </w:rPr>
      </w:pPr>
      <w:r w:rsidRPr="005764C5">
        <w:rPr>
          <w:rFonts w:asciiTheme="minorEastAsia" w:hAnsiTheme="minorEastAsia" w:cs="Arial" w:hint="eastAsia"/>
          <w:b/>
          <w:color w:val="353535"/>
          <w:kern w:val="0"/>
          <w:sz w:val="24"/>
        </w:rPr>
        <w:t>第四章</w:t>
      </w:r>
      <w:r>
        <w:rPr>
          <w:rFonts w:asciiTheme="minorEastAsia" w:hAnsiTheme="minorEastAsia" w:cs="Calibri" w:hint="eastAsia"/>
          <w:b/>
          <w:color w:val="353535"/>
          <w:kern w:val="0"/>
          <w:sz w:val="24"/>
        </w:rPr>
        <w:t> </w:t>
      </w:r>
      <w:r w:rsidRPr="005764C5">
        <w:rPr>
          <w:rFonts w:asciiTheme="minorEastAsia" w:hAnsiTheme="minorEastAsia" w:cs="Arial" w:hint="eastAsia"/>
          <w:b/>
          <w:color w:val="353535"/>
          <w:kern w:val="0"/>
          <w:sz w:val="24"/>
        </w:rPr>
        <w:t>其他规定</w:t>
      </w:r>
    </w:p>
    <w:p w:rsidR="00C5167A" w:rsidRPr="005764C5" w:rsidRDefault="00C5167A" w:rsidP="008723C3">
      <w:pPr>
        <w:widowControl/>
        <w:spacing w:line="480" w:lineRule="exact"/>
        <w:ind w:firstLineChars="200" w:firstLine="482"/>
        <w:jc w:val="left"/>
        <w:rPr>
          <w:rFonts w:asciiTheme="minorEastAsia" w:hAnsiTheme="minorEastAsia" w:cs="Arial"/>
          <w:color w:val="353535"/>
          <w:kern w:val="0"/>
          <w:sz w:val="24"/>
        </w:rPr>
      </w:pPr>
      <w:r w:rsidRPr="005764C5">
        <w:rPr>
          <w:rFonts w:asciiTheme="minorEastAsia" w:hAnsiTheme="minorEastAsia" w:cs="Arial" w:hint="eastAsia"/>
          <w:b/>
          <w:color w:val="353535"/>
          <w:kern w:val="0"/>
          <w:sz w:val="24"/>
        </w:rPr>
        <w:t>第二十条</w:t>
      </w:r>
      <w:r w:rsidRPr="005764C5">
        <w:rPr>
          <w:rFonts w:asciiTheme="minorEastAsia" w:hAnsiTheme="minorEastAsia" w:cs="Calibri" w:hint="eastAsia"/>
          <w:color w:val="353535"/>
          <w:kern w:val="0"/>
          <w:sz w:val="24"/>
        </w:rPr>
        <w:t> </w:t>
      </w:r>
      <w:r w:rsidRPr="005764C5">
        <w:rPr>
          <w:rFonts w:asciiTheme="minorEastAsia" w:hAnsiTheme="minorEastAsia" w:cs="Arial" w:hint="eastAsia"/>
          <w:color w:val="353535"/>
          <w:kern w:val="0"/>
          <w:sz w:val="24"/>
        </w:rPr>
        <w:t>人民法院对申请人提供的担保财产采取保全措施后，发生下列情形之一的，应当解除对申请人担保财产的保全措施：</w:t>
      </w:r>
    </w:p>
    <w:p w:rsidR="00C5167A" w:rsidRPr="005764C5" w:rsidRDefault="00C5167A" w:rsidP="008723C3">
      <w:pPr>
        <w:widowControl/>
        <w:spacing w:line="480" w:lineRule="exact"/>
        <w:ind w:firstLineChars="200" w:firstLine="480"/>
        <w:jc w:val="left"/>
        <w:rPr>
          <w:rFonts w:asciiTheme="minorEastAsia" w:hAnsiTheme="minorEastAsia" w:cs="Arial"/>
          <w:color w:val="353535"/>
          <w:kern w:val="0"/>
          <w:sz w:val="24"/>
        </w:rPr>
      </w:pPr>
      <w:r w:rsidRPr="005764C5">
        <w:rPr>
          <w:rFonts w:asciiTheme="minorEastAsia" w:hAnsiTheme="minorEastAsia" w:cs="Arial" w:hint="eastAsia"/>
          <w:color w:val="353535"/>
          <w:kern w:val="0"/>
          <w:sz w:val="24"/>
        </w:rPr>
        <w:t>（一）申请人与被申请人协商一致，同意解除对申请人担保财产保全措施的；</w:t>
      </w:r>
    </w:p>
    <w:p w:rsidR="00C5167A" w:rsidRPr="005764C5" w:rsidRDefault="00C5167A" w:rsidP="008723C3">
      <w:pPr>
        <w:widowControl/>
        <w:spacing w:line="480" w:lineRule="exact"/>
        <w:ind w:firstLineChars="200" w:firstLine="480"/>
        <w:jc w:val="left"/>
        <w:rPr>
          <w:rFonts w:asciiTheme="minorEastAsia" w:hAnsiTheme="minorEastAsia" w:cs="Arial"/>
          <w:color w:val="353535"/>
          <w:kern w:val="0"/>
          <w:sz w:val="24"/>
        </w:rPr>
      </w:pPr>
      <w:r w:rsidRPr="005764C5">
        <w:rPr>
          <w:rFonts w:asciiTheme="minorEastAsia" w:hAnsiTheme="minorEastAsia" w:cs="Arial" w:hint="eastAsia"/>
          <w:color w:val="353535"/>
          <w:kern w:val="0"/>
          <w:sz w:val="24"/>
        </w:rPr>
        <w:t>（二）被申请人书面表明不追究申请人赔偿责任的；</w:t>
      </w:r>
    </w:p>
    <w:p w:rsidR="00C5167A" w:rsidRPr="005764C5" w:rsidRDefault="00C5167A" w:rsidP="008723C3">
      <w:pPr>
        <w:widowControl/>
        <w:spacing w:line="480" w:lineRule="exact"/>
        <w:ind w:firstLineChars="200" w:firstLine="480"/>
        <w:jc w:val="left"/>
        <w:rPr>
          <w:rFonts w:asciiTheme="minorEastAsia" w:hAnsiTheme="minorEastAsia" w:cs="Arial"/>
          <w:color w:val="353535"/>
          <w:kern w:val="0"/>
          <w:sz w:val="24"/>
        </w:rPr>
      </w:pPr>
      <w:r w:rsidRPr="005764C5">
        <w:rPr>
          <w:rFonts w:asciiTheme="minorEastAsia" w:hAnsiTheme="minorEastAsia" w:cs="Arial" w:hint="eastAsia"/>
          <w:color w:val="353535"/>
          <w:kern w:val="0"/>
          <w:sz w:val="24"/>
        </w:rPr>
        <w:t>（三）申请人于保全裁定实施前撤回保全申请或者放弃债权的；</w:t>
      </w:r>
    </w:p>
    <w:p w:rsidR="00C5167A" w:rsidRPr="005764C5" w:rsidRDefault="00C5167A" w:rsidP="008723C3">
      <w:pPr>
        <w:widowControl/>
        <w:spacing w:line="480" w:lineRule="exact"/>
        <w:ind w:firstLineChars="200" w:firstLine="480"/>
        <w:jc w:val="left"/>
        <w:rPr>
          <w:rFonts w:asciiTheme="minorEastAsia" w:hAnsiTheme="minorEastAsia" w:cs="Arial"/>
          <w:color w:val="353535"/>
          <w:kern w:val="0"/>
          <w:sz w:val="24"/>
        </w:rPr>
      </w:pPr>
      <w:r w:rsidRPr="005764C5">
        <w:rPr>
          <w:rFonts w:asciiTheme="minorEastAsia" w:hAnsiTheme="minorEastAsia" w:cs="Arial" w:hint="eastAsia"/>
          <w:color w:val="353535"/>
          <w:kern w:val="0"/>
          <w:sz w:val="24"/>
        </w:rPr>
        <w:t>（四）人民法院认为应当解除的其他情形。</w:t>
      </w:r>
    </w:p>
    <w:p w:rsidR="00C5167A" w:rsidRPr="005764C5" w:rsidRDefault="00C5167A" w:rsidP="008723C3">
      <w:pPr>
        <w:widowControl/>
        <w:spacing w:line="480" w:lineRule="exact"/>
        <w:ind w:firstLineChars="200" w:firstLine="480"/>
        <w:jc w:val="left"/>
        <w:rPr>
          <w:rFonts w:asciiTheme="minorEastAsia" w:hAnsiTheme="minorEastAsia" w:cs="Arial"/>
          <w:color w:val="353535"/>
          <w:kern w:val="0"/>
          <w:sz w:val="24"/>
        </w:rPr>
      </w:pPr>
      <w:r w:rsidRPr="005764C5">
        <w:rPr>
          <w:rFonts w:asciiTheme="minorEastAsia" w:hAnsiTheme="minorEastAsia" w:cs="Arial" w:hint="eastAsia"/>
          <w:color w:val="353535"/>
          <w:kern w:val="0"/>
          <w:sz w:val="24"/>
        </w:rPr>
        <w:t>人民法院实施诉前或仲裁前保全措施后，申请人未在30日内提起诉讼或申请仲裁，自解除被申请人保全裁定发生法律效力后，由人民法院视情决定是否解除对申请人担保财产的保全措施。</w:t>
      </w:r>
    </w:p>
    <w:p w:rsidR="00C5167A" w:rsidRPr="005764C5" w:rsidRDefault="00C5167A" w:rsidP="008723C3">
      <w:pPr>
        <w:widowControl/>
        <w:spacing w:line="480" w:lineRule="exact"/>
        <w:ind w:firstLineChars="200" w:firstLine="482"/>
        <w:jc w:val="left"/>
        <w:rPr>
          <w:rFonts w:asciiTheme="minorEastAsia" w:hAnsiTheme="minorEastAsia" w:cs="Arial"/>
          <w:color w:val="353535"/>
          <w:kern w:val="0"/>
          <w:sz w:val="24"/>
        </w:rPr>
      </w:pPr>
      <w:r w:rsidRPr="005764C5">
        <w:rPr>
          <w:rFonts w:asciiTheme="minorEastAsia" w:hAnsiTheme="minorEastAsia" w:cs="Arial" w:hint="eastAsia"/>
          <w:b/>
          <w:color w:val="353535"/>
          <w:kern w:val="0"/>
          <w:sz w:val="24"/>
        </w:rPr>
        <w:t>第二十一条</w:t>
      </w:r>
      <w:r w:rsidRPr="005764C5">
        <w:rPr>
          <w:rFonts w:asciiTheme="minorEastAsia" w:hAnsiTheme="minorEastAsia" w:cs="Arial" w:hint="eastAsia"/>
          <w:color w:val="353535"/>
          <w:kern w:val="0"/>
          <w:sz w:val="24"/>
        </w:rPr>
        <w:t xml:space="preserve"> </w:t>
      </w:r>
      <w:r>
        <w:rPr>
          <w:rFonts w:asciiTheme="minorEastAsia" w:hAnsiTheme="minorEastAsia" w:cs="Arial" w:hint="eastAsia"/>
          <w:color w:val="353535"/>
          <w:kern w:val="0"/>
          <w:sz w:val="24"/>
        </w:rPr>
        <w:t xml:space="preserve"> </w:t>
      </w:r>
      <w:r w:rsidRPr="005764C5">
        <w:rPr>
          <w:rFonts w:asciiTheme="minorEastAsia" w:hAnsiTheme="minorEastAsia" w:cs="Arial" w:hint="eastAsia"/>
          <w:color w:val="353535"/>
          <w:kern w:val="0"/>
          <w:sz w:val="24"/>
        </w:rPr>
        <w:t>被申请人根据《中华人民共和国民事诉讼法》第一百零四条及相关司法解释规定申请解除保全而提供担保的，参照本规定执行。</w:t>
      </w:r>
    </w:p>
    <w:p w:rsidR="008723C3" w:rsidRDefault="00C5167A" w:rsidP="003A0CCD">
      <w:pPr>
        <w:widowControl/>
        <w:spacing w:line="480" w:lineRule="exact"/>
        <w:ind w:firstLineChars="200" w:firstLine="482"/>
        <w:jc w:val="left"/>
        <w:rPr>
          <w:rFonts w:asciiTheme="minorEastAsia" w:hAnsiTheme="minorEastAsia" w:cs="Arial"/>
          <w:color w:val="353535"/>
          <w:kern w:val="0"/>
          <w:sz w:val="24"/>
        </w:rPr>
      </w:pPr>
      <w:r w:rsidRPr="005764C5">
        <w:rPr>
          <w:rFonts w:asciiTheme="minorEastAsia" w:hAnsiTheme="minorEastAsia" w:cs="Arial" w:hint="eastAsia"/>
          <w:b/>
          <w:color w:val="353535"/>
          <w:kern w:val="0"/>
          <w:sz w:val="24"/>
        </w:rPr>
        <w:t>第二十二条</w:t>
      </w:r>
      <w:r w:rsidRPr="005764C5">
        <w:rPr>
          <w:rFonts w:asciiTheme="minorEastAsia" w:hAnsiTheme="minorEastAsia" w:cs="Arial" w:hint="eastAsia"/>
          <w:color w:val="353535"/>
          <w:kern w:val="0"/>
          <w:sz w:val="24"/>
        </w:rPr>
        <w:t xml:space="preserve"> </w:t>
      </w:r>
      <w:r>
        <w:rPr>
          <w:rFonts w:asciiTheme="minorEastAsia" w:hAnsiTheme="minorEastAsia" w:cs="Arial" w:hint="eastAsia"/>
          <w:color w:val="353535"/>
          <w:kern w:val="0"/>
          <w:sz w:val="24"/>
        </w:rPr>
        <w:t xml:space="preserve"> </w:t>
      </w:r>
      <w:r w:rsidRPr="005764C5">
        <w:rPr>
          <w:rFonts w:asciiTheme="minorEastAsia" w:hAnsiTheme="minorEastAsia" w:cs="Arial" w:hint="eastAsia"/>
          <w:color w:val="353535"/>
          <w:kern w:val="0"/>
          <w:sz w:val="24"/>
        </w:rPr>
        <w:t>本规定自下发之日起试行。</w:t>
      </w:r>
    </w:p>
    <w:p w:rsidR="00383015" w:rsidRDefault="00383015" w:rsidP="003A0CCD">
      <w:pPr>
        <w:widowControl/>
        <w:spacing w:before="100" w:beforeAutospacing="1" w:after="100" w:afterAutospacing="1" w:line="400" w:lineRule="exact"/>
        <w:jc w:val="center"/>
        <w:outlineLvl w:val="0"/>
        <w:rPr>
          <w:rFonts w:ascii="方正小标宋简体" w:eastAsia="方正小标宋简体" w:hAnsi="宋体" w:cs="宋体"/>
          <w:bCs/>
          <w:kern w:val="36"/>
          <w:sz w:val="36"/>
          <w:szCs w:val="36"/>
        </w:rPr>
      </w:pPr>
    </w:p>
    <w:p w:rsidR="00383015" w:rsidRDefault="00383015" w:rsidP="003A0CCD">
      <w:pPr>
        <w:widowControl/>
        <w:spacing w:before="100" w:beforeAutospacing="1" w:after="100" w:afterAutospacing="1" w:line="400" w:lineRule="exact"/>
        <w:jc w:val="center"/>
        <w:outlineLvl w:val="0"/>
        <w:rPr>
          <w:rFonts w:ascii="方正小标宋简体" w:eastAsia="方正小标宋简体" w:hAnsi="宋体" w:cs="宋体"/>
          <w:bCs/>
          <w:kern w:val="36"/>
          <w:sz w:val="36"/>
          <w:szCs w:val="36"/>
        </w:rPr>
      </w:pPr>
    </w:p>
    <w:p w:rsidR="00383015" w:rsidRDefault="00383015" w:rsidP="003A0CCD">
      <w:pPr>
        <w:widowControl/>
        <w:spacing w:before="100" w:beforeAutospacing="1" w:after="100" w:afterAutospacing="1" w:line="400" w:lineRule="exact"/>
        <w:jc w:val="center"/>
        <w:outlineLvl w:val="0"/>
        <w:rPr>
          <w:rFonts w:ascii="方正小标宋简体" w:eastAsia="方正小标宋简体" w:hAnsi="宋体" w:cs="宋体"/>
          <w:bCs/>
          <w:kern w:val="36"/>
          <w:sz w:val="36"/>
          <w:szCs w:val="36"/>
        </w:rPr>
      </w:pPr>
    </w:p>
    <w:p w:rsidR="00383015" w:rsidRDefault="00383015" w:rsidP="003A0CCD">
      <w:pPr>
        <w:widowControl/>
        <w:spacing w:before="100" w:beforeAutospacing="1" w:after="100" w:afterAutospacing="1" w:line="400" w:lineRule="exact"/>
        <w:jc w:val="center"/>
        <w:outlineLvl w:val="0"/>
        <w:rPr>
          <w:rFonts w:ascii="方正小标宋简体" w:eastAsia="方正小标宋简体" w:hAnsi="宋体" w:cs="宋体"/>
          <w:bCs/>
          <w:kern w:val="36"/>
          <w:sz w:val="36"/>
          <w:szCs w:val="36"/>
        </w:rPr>
      </w:pPr>
    </w:p>
    <w:p w:rsidR="00383015" w:rsidRDefault="00383015" w:rsidP="003A0CCD">
      <w:pPr>
        <w:widowControl/>
        <w:spacing w:before="100" w:beforeAutospacing="1" w:after="100" w:afterAutospacing="1" w:line="400" w:lineRule="exact"/>
        <w:jc w:val="center"/>
        <w:outlineLvl w:val="0"/>
        <w:rPr>
          <w:rFonts w:ascii="方正小标宋简体" w:eastAsia="方正小标宋简体" w:hAnsi="宋体" w:cs="宋体"/>
          <w:bCs/>
          <w:kern w:val="36"/>
          <w:sz w:val="36"/>
          <w:szCs w:val="36"/>
        </w:rPr>
      </w:pPr>
    </w:p>
    <w:p w:rsidR="00383015" w:rsidRDefault="00383015" w:rsidP="003A0CCD">
      <w:pPr>
        <w:widowControl/>
        <w:spacing w:before="100" w:beforeAutospacing="1" w:after="100" w:afterAutospacing="1" w:line="400" w:lineRule="exact"/>
        <w:jc w:val="center"/>
        <w:outlineLvl w:val="0"/>
        <w:rPr>
          <w:rFonts w:ascii="方正小标宋简体" w:eastAsia="方正小标宋简体" w:hAnsi="宋体" w:cs="宋体"/>
          <w:bCs/>
          <w:kern w:val="36"/>
          <w:sz w:val="36"/>
          <w:szCs w:val="36"/>
        </w:rPr>
      </w:pPr>
    </w:p>
    <w:p w:rsidR="00383015" w:rsidRDefault="00383015" w:rsidP="003A0CCD">
      <w:pPr>
        <w:widowControl/>
        <w:spacing w:before="100" w:beforeAutospacing="1" w:after="100" w:afterAutospacing="1" w:line="400" w:lineRule="exact"/>
        <w:jc w:val="center"/>
        <w:outlineLvl w:val="0"/>
        <w:rPr>
          <w:rFonts w:ascii="方正小标宋简体" w:eastAsia="方正小标宋简体" w:hAnsi="宋体" w:cs="宋体"/>
          <w:bCs/>
          <w:kern w:val="36"/>
          <w:sz w:val="36"/>
          <w:szCs w:val="36"/>
        </w:rPr>
      </w:pPr>
    </w:p>
    <w:p w:rsidR="001E4B08" w:rsidRPr="00FA6662" w:rsidRDefault="001E4B08" w:rsidP="001E4B08">
      <w:pPr>
        <w:rPr>
          <w:rFonts w:asciiTheme="minorEastAsia" w:hAnsiTheme="minorEastAsia"/>
          <w:sz w:val="24"/>
        </w:rPr>
      </w:pPr>
    </w:p>
    <w:sectPr w:rsidR="001E4B08" w:rsidRPr="00FA6662" w:rsidSect="005A1F14">
      <w:footerReference w:type="default" r:id="rId8"/>
      <w:pgSz w:w="11907" w:h="16839" w:code="9"/>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CEA" w:rsidRDefault="00086CEA" w:rsidP="00183DDC">
      <w:r>
        <w:separator/>
      </w:r>
    </w:p>
  </w:endnote>
  <w:endnote w:type="continuationSeparator" w:id="0">
    <w:p w:rsidR="00086CEA" w:rsidRDefault="00086CEA" w:rsidP="0018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453425"/>
      <w:docPartObj>
        <w:docPartGallery w:val="Page Numbers (Bottom of Page)"/>
        <w:docPartUnique/>
      </w:docPartObj>
    </w:sdtPr>
    <w:sdtEndPr/>
    <w:sdtContent>
      <w:p w:rsidR="008B1642" w:rsidRDefault="008B1642">
        <w:pPr>
          <w:pStyle w:val="a7"/>
          <w:jc w:val="center"/>
        </w:pPr>
        <w:r>
          <w:fldChar w:fldCharType="begin"/>
        </w:r>
        <w:r>
          <w:instrText xml:space="preserve"> PAGE   \* MERGEFORMAT </w:instrText>
        </w:r>
        <w:r>
          <w:fldChar w:fldCharType="separate"/>
        </w:r>
        <w:r w:rsidR="00DA1D8C" w:rsidRPr="00DA1D8C">
          <w:rPr>
            <w:noProof/>
            <w:lang w:val="zh-CN"/>
          </w:rPr>
          <w:t>1</w:t>
        </w:r>
        <w:r>
          <w:rPr>
            <w:noProof/>
            <w:lang w:val="zh-CN"/>
          </w:rPr>
          <w:fldChar w:fldCharType="end"/>
        </w:r>
      </w:p>
    </w:sdtContent>
  </w:sdt>
  <w:p w:rsidR="008B1642" w:rsidRDefault="008B164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CEA" w:rsidRDefault="00086CEA" w:rsidP="00183DDC">
      <w:r>
        <w:separator/>
      </w:r>
    </w:p>
  </w:footnote>
  <w:footnote w:type="continuationSeparator" w:id="0">
    <w:p w:rsidR="00086CEA" w:rsidRDefault="00086CEA" w:rsidP="00183D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B305D"/>
    <w:multiLevelType w:val="hybridMultilevel"/>
    <w:tmpl w:val="823CD77A"/>
    <w:lvl w:ilvl="0" w:tplc="C5909E18">
      <w:start w:val="1"/>
      <w:numFmt w:val="japaneseCounting"/>
      <w:lvlText w:val="第%1章"/>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340D09A9"/>
    <w:multiLevelType w:val="hybridMultilevel"/>
    <w:tmpl w:val="4926C3EE"/>
    <w:lvl w:ilvl="0" w:tplc="ECD083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6F7E"/>
    <w:rsid w:val="00006F7E"/>
    <w:rsid w:val="00073A33"/>
    <w:rsid w:val="00086CEA"/>
    <w:rsid w:val="000A2C4C"/>
    <w:rsid w:val="000E251C"/>
    <w:rsid w:val="000E714A"/>
    <w:rsid w:val="000F3683"/>
    <w:rsid w:val="00114567"/>
    <w:rsid w:val="00183DDC"/>
    <w:rsid w:val="001D19D3"/>
    <w:rsid w:val="001E4B08"/>
    <w:rsid w:val="001F220E"/>
    <w:rsid w:val="0024141E"/>
    <w:rsid w:val="002668A0"/>
    <w:rsid w:val="002766C7"/>
    <w:rsid w:val="00293C62"/>
    <w:rsid w:val="002A7547"/>
    <w:rsid w:val="002D1B25"/>
    <w:rsid w:val="003622F9"/>
    <w:rsid w:val="00383015"/>
    <w:rsid w:val="003A0CCD"/>
    <w:rsid w:val="003A1ECB"/>
    <w:rsid w:val="003A4EC4"/>
    <w:rsid w:val="003E09A5"/>
    <w:rsid w:val="004927CE"/>
    <w:rsid w:val="004E0FF2"/>
    <w:rsid w:val="00506630"/>
    <w:rsid w:val="00543E44"/>
    <w:rsid w:val="005629D1"/>
    <w:rsid w:val="005A1F14"/>
    <w:rsid w:val="005B3792"/>
    <w:rsid w:val="005B4D17"/>
    <w:rsid w:val="005C6C7B"/>
    <w:rsid w:val="0062101A"/>
    <w:rsid w:val="00642284"/>
    <w:rsid w:val="006A2C8C"/>
    <w:rsid w:val="006A4BCF"/>
    <w:rsid w:val="006D4FA5"/>
    <w:rsid w:val="006D55B5"/>
    <w:rsid w:val="0071788F"/>
    <w:rsid w:val="00717C73"/>
    <w:rsid w:val="00750CD8"/>
    <w:rsid w:val="00790977"/>
    <w:rsid w:val="007E1478"/>
    <w:rsid w:val="008723C3"/>
    <w:rsid w:val="0088693F"/>
    <w:rsid w:val="00896ACA"/>
    <w:rsid w:val="008B1642"/>
    <w:rsid w:val="008C245F"/>
    <w:rsid w:val="009334A5"/>
    <w:rsid w:val="0097640F"/>
    <w:rsid w:val="0098593D"/>
    <w:rsid w:val="00987A35"/>
    <w:rsid w:val="00A81118"/>
    <w:rsid w:val="00AB7A04"/>
    <w:rsid w:val="00AD0559"/>
    <w:rsid w:val="00AE08D8"/>
    <w:rsid w:val="00AF0BC0"/>
    <w:rsid w:val="00BD4E2D"/>
    <w:rsid w:val="00C01A24"/>
    <w:rsid w:val="00C05D2A"/>
    <w:rsid w:val="00C37964"/>
    <w:rsid w:val="00C5167A"/>
    <w:rsid w:val="00C55D6D"/>
    <w:rsid w:val="00CC37D7"/>
    <w:rsid w:val="00CF4A11"/>
    <w:rsid w:val="00D4669B"/>
    <w:rsid w:val="00D80966"/>
    <w:rsid w:val="00D80DC1"/>
    <w:rsid w:val="00DA1D8C"/>
    <w:rsid w:val="00DA50A3"/>
    <w:rsid w:val="00DE1DCC"/>
    <w:rsid w:val="00E05C56"/>
    <w:rsid w:val="00E51FDF"/>
    <w:rsid w:val="00E75C40"/>
    <w:rsid w:val="00EF0778"/>
    <w:rsid w:val="00F265EB"/>
    <w:rsid w:val="00F419C7"/>
    <w:rsid w:val="00F95D9E"/>
    <w:rsid w:val="00FA6662"/>
    <w:rsid w:val="00FD6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F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67A"/>
    <w:pPr>
      <w:ind w:firstLineChars="200" w:firstLine="420"/>
    </w:pPr>
    <w:rPr>
      <w:rFonts w:asciiTheme="minorHAnsi" w:eastAsiaTheme="minorEastAsia" w:hAnsiTheme="minorHAnsi" w:cstheme="minorBidi"/>
      <w:szCs w:val="22"/>
    </w:rPr>
  </w:style>
  <w:style w:type="paragraph" w:styleId="a4">
    <w:name w:val="Date"/>
    <w:basedOn w:val="a"/>
    <w:next w:val="a"/>
    <w:link w:val="Char"/>
    <w:uiPriority w:val="99"/>
    <w:semiHidden/>
    <w:unhideWhenUsed/>
    <w:rsid w:val="00C5167A"/>
    <w:pPr>
      <w:ind w:leftChars="2500" w:left="100"/>
    </w:pPr>
  </w:style>
  <w:style w:type="character" w:customStyle="1" w:styleId="Char">
    <w:name w:val="日期 Char"/>
    <w:basedOn w:val="a0"/>
    <w:link w:val="a4"/>
    <w:uiPriority w:val="99"/>
    <w:semiHidden/>
    <w:rsid w:val="00C5167A"/>
    <w:rPr>
      <w:rFonts w:ascii="Times New Roman" w:eastAsia="宋体" w:hAnsi="Times New Roman" w:cs="Times New Roman"/>
      <w:szCs w:val="24"/>
    </w:rPr>
  </w:style>
  <w:style w:type="paragraph" w:styleId="a5">
    <w:name w:val="Normal (Web)"/>
    <w:basedOn w:val="a"/>
    <w:uiPriority w:val="99"/>
    <w:semiHidden/>
    <w:unhideWhenUsed/>
    <w:rsid w:val="002668A0"/>
    <w:pPr>
      <w:widowControl/>
      <w:spacing w:before="100" w:beforeAutospacing="1" w:after="100" w:afterAutospacing="1"/>
      <w:jc w:val="left"/>
    </w:pPr>
    <w:rPr>
      <w:rFonts w:ascii="宋体" w:hAnsi="宋体" w:cs="宋体"/>
      <w:kern w:val="0"/>
      <w:sz w:val="24"/>
    </w:rPr>
  </w:style>
  <w:style w:type="paragraph" w:styleId="a6">
    <w:name w:val="header"/>
    <w:basedOn w:val="a"/>
    <w:link w:val="Char0"/>
    <w:uiPriority w:val="99"/>
    <w:unhideWhenUsed/>
    <w:rsid w:val="00183D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83DDC"/>
    <w:rPr>
      <w:rFonts w:ascii="Times New Roman" w:eastAsia="宋体" w:hAnsi="Times New Roman" w:cs="Times New Roman"/>
      <w:sz w:val="18"/>
      <w:szCs w:val="18"/>
    </w:rPr>
  </w:style>
  <w:style w:type="paragraph" w:styleId="a7">
    <w:name w:val="footer"/>
    <w:basedOn w:val="a"/>
    <w:link w:val="Char1"/>
    <w:uiPriority w:val="99"/>
    <w:unhideWhenUsed/>
    <w:rsid w:val="00183DDC"/>
    <w:pPr>
      <w:tabs>
        <w:tab w:val="center" w:pos="4153"/>
        <w:tab w:val="right" w:pos="8306"/>
      </w:tabs>
      <w:snapToGrid w:val="0"/>
      <w:jc w:val="left"/>
    </w:pPr>
    <w:rPr>
      <w:sz w:val="18"/>
      <w:szCs w:val="18"/>
    </w:rPr>
  </w:style>
  <w:style w:type="character" w:customStyle="1" w:styleId="Char1">
    <w:name w:val="页脚 Char"/>
    <w:basedOn w:val="a0"/>
    <w:link w:val="a7"/>
    <w:uiPriority w:val="99"/>
    <w:rsid w:val="00183DDC"/>
    <w:rPr>
      <w:rFonts w:ascii="Times New Roman" w:eastAsia="宋体" w:hAnsi="Times New Roman" w:cs="Times New Roman"/>
      <w:sz w:val="18"/>
      <w:szCs w:val="18"/>
    </w:rPr>
  </w:style>
  <w:style w:type="character" w:styleId="a8">
    <w:name w:val="Strong"/>
    <w:basedOn w:val="a0"/>
    <w:uiPriority w:val="22"/>
    <w:qFormat/>
    <w:rsid w:val="00AF0B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390</Words>
  <Characters>2227</Characters>
  <Application>Microsoft Office Word</Application>
  <DocSecurity>0</DocSecurity>
  <Lines>18</Lines>
  <Paragraphs>5</Paragraphs>
  <ScaleCrop>false</ScaleCrop>
  <Company>Microsoft</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毕飞飞</cp:lastModifiedBy>
  <cp:revision>13</cp:revision>
  <cp:lastPrinted>2017-10-16T02:55:00Z</cp:lastPrinted>
  <dcterms:created xsi:type="dcterms:W3CDTF">2017-10-16T03:17:00Z</dcterms:created>
  <dcterms:modified xsi:type="dcterms:W3CDTF">2017-10-25T08:47:00Z</dcterms:modified>
</cp:coreProperties>
</file>